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FAE" w:rsidRDefault="00F20FAE" w:rsidP="00F20FAE">
      <w:pPr>
        <w:spacing w:before="100" w:beforeAutospacing="1" w:after="100" w:afterAutospacing="1" w:line="252" w:lineRule="atLeast"/>
        <w:jc w:val="center"/>
        <w:rPr>
          <w:rFonts w:ascii="Arial" w:eastAsia="Times New Roman" w:hAnsi="Arial" w:cs="Arial"/>
          <w:sz w:val="20"/>
          <w:szCs w:val="20"/>
          <w:lang w:eastAsia="en-GB"/>
        </w:rPr>
      </w:pPr>
      <w:bookmarkStart w:id="0" w:name="top"/>
      <w:bookmarkEnd w:id="0"/>
      <w:r w:rsidRPr="0043010D">
        <w:rPr>
          <w:rFonts w:ascii="Arial" w:eastAsia="Times New Roman" w:hAnsi="Arial" w:cs="Arial"/>
          <w:b/>
          <w:bCs/>
          <w:kern w:val="36"/>
          <w:sz w:val="24"/>
          <w:szCs w:val="20"/>
          <w:lang w:eastAsia="en-GB"/>
        </w:rPr>
        <w:t>1.14.12 Care and Supervision on a 2:1 Staff Ratio for Children and Young People Looked After</w:t>
      </w:r>
    </w:p>
    <w:p w:rsidR="0030083B" w:rsidRPr="0043010D" w:rsidRDefault="0030083B" w:rsidP="0030083B">
      <w:pPr>
        <w:spacing w:before="100" w:beforeAutospacing="1" w:after="100" w:afterAutospacing="1" w:line="252" w:lineRule="atLeast"/>
        <w:rPr>
          <w:rFonts w:ascii="Arial" w:eastAsia="Times New Roman" w:hAnsi="Arial" w:cs="Arial"/>
          <w:sz w:val="20"/>
          <w:szCs w:val="20"/>
          <w:lang w:eastAsia="en-GB"/>
        </w:rPr>
      </w:pPr>
      <w:r w:rsidRPr="0043010D">
        <w:rPr>
          <w:rFonts w:ascii="Arial" w:eastAsia="Times New Roman" w:hAnsi="Arial" w:cs="Arial"/>
          <w:sz w:val="20"/>
          <w:szCs w:val="20"/>
          <w:lang w:eastAsia="en-GB"/>
        </w:rPr>
        <w:t>In line with the agreed Individual Placement Agreement (IPA) and associated </w:t>
      </w:r>
      <w:hyperlink r:id="rId6" w:tgtFrame="_blank" w:history="1">
        <w:r w:rsidRPr="0043010D">
          <w:rPr>
            <w:rFonts w:ascii="Arial" w:eastAsia="Times New Roman" w:hAnsi="Arial" w:cs="Arial"/>
            <w:b/>
            <w:bCs/>
            <w:sz w:val="20"/>
            <w:szCs w:val="20"/>
            <w:lang w:eastAsia="en-GB"/>
          </w:rPr>
          <w:t>Care Plan</w:t>
        </w:r>
      </w:hyperlink>
      <w:r w:rsidRPr="0043010D">
        <w:rPr>
          <w:rFonts w:ascii="Arial" w:eastAsia="Times New Roman" w:hAnsi="Arial" w:cs="Arial"/>
          <w:sz w:val="20"/>
          <w:szCs w:val="20"/>
          <w:lang w:eastAsia="en-GB"/>
        </w:rPr>
        <w:t>, for the commissioning of two members of staff, exclusive of the registered care home manager, to synonymously look after the child or young person whilst in our care.</w:t>
      </w:r>
    </w:p>
    <w:p w:rsidR="0030083B" w:rsidRPr="0043010D" w:rsidRDefault="0030083B" w:rsidP="0030083B">
      <w:pPr>
        <w:numPr>
          <w:ilvl w:val="0"/>
          <w:numId w:val="21"/>
        </w:numPr>
        <w:spacing w:before="192" w:after="192" w:line="240" w:lineRule="auto"/>
        <w:rPr>
          <w:rFonts w:ascii="Arial" w:eastAsia="Times New Roman" w:hAnsi="Arial" w:cs="Arial"/>
          <w:sz w:val="20"/>
          <w:szCs w:val="20"/>
          <w:lang w:eastAsia="en-GB"/>
        </w:rPr>
      </w:pPr>
      <w:r w:rsidRPr="0043010D">
        <w:rPr>
          <w:rFonts w:ascii="Arial" w:eastAsia="Times New Roman" w:hAnsi="Arial" w:cs="Arial"/>
          <w:sz w:val="20"/>
          <w:szCs w:val="20"/>
          <w:lang w:eastAsia="en-GB"/>
        </w:rPr>
        <w:t>During education or therapy sessions the 2:1 staffing level maybe varied to support the activity or planned session. A clear risk assessment will be agreed with the supporting provision;</w:t>
      </w:r>
    </w:p>
    <w:p w:rsidR="0030083B" w:rsidRPr="0043010D" w:rsidRDefault="0030083B" w:rsidP="0030083B">
      <w:pPr>
        <w:numPr>
          <w:ilvl w:val="0"/>
          <w:numId w:val="21"/>
        </w:numPr>
        <w:spacing w:before="192" w:after="192" w:line="240" w:lineRule="auto"/>
        <w:rPr>
          <w:rFonts w:ascii="Arial" w:eastAsia="Times New Roman" w:hAnsi="Arial" w:cs="Arial"/>
          <w:sz w:val="20"/>
          <w:szCs w:val="20"/>
          <w:lang w:eastAsia="en-GB"/>
        </w:rPr>
      </w:pPr>
      <w:r w:rsidRPr="0043010D">
        <w:rPr>
          <w:rFonts w:ascii="Arial" w:eastAsia="Times New Roman" w:hAnsi="Arial" w:cs="Arial"/>
          <w:sz w:val="20"/>
          <w:szCs w:val="20"/>
          <w:lang w:eastAsia="en-GB"/>
        </w:rPr>
        <w:t>The care staff ratio at 2:1 is agreed with the local authority, as part of the IPA and is held under review on a rolling basis. The review responsibility is held between the registered home manger and the placing social worker. Care arrangements for 2:1 staffing are informed by risk management, risk assessment and considered risk reduction factors;</w:t>
      </w:r>
    </w:p>
    <w:p w:rsidR="0030083B" w:rsidRPr="0043010D" w:rsidRDefault="0030083B" w:rsidP="0030083B">
      <w:pPr>
        <w:numPr>
          <w:ilvl w:val="0"/>
          <w:numId w:val="21"/>
        </w:numPr>
        <w:spacing w:before="192" w:after="192" w:line="240" w:lineRule="auto"/>
        <w:rPr>
          <w:rFonts w:ascii="Arial" w:eastAsia="Times New Roman" w:hAnsi="Arial" w:cs="Arial"/>
          <w:sz w:val="20"/>
          <w:szCs w:val="20"/>
          <w:lang w:eastAsia="en-GB"/>
        </w:rPr>
      </w:pPr>
      <w:r w:rsidRPr="0043010D">
        <w:rPr>
          <w:rFonts w:ascii="Arial" w:eastAsia="Times New Roman" w:hAnsi="Arial" w:cs="Arial"/>
          <w:sz w:val="20"/>
          <w:szCs w:val="20"/>
          <w:lang w:eastAsia="en-GB"/>
        </w:rPr>
        <w:t>The registered care manager and/or deputy care manager are expected to be available on-site or on call to the home at all times. If this is not possible, due to annual leave or personal arrangements, the on call manager system is available out of hours;</w:t>
      </w:r>
    </w:p>
    <w:p w:rsidR="0030083B" w:rsidRPr="0043010D" w:rsidRDefault="0043010D" w:rsidP="0030083B">
      <w:pPr>
        <w:numPr>
          <w:ilvl w:val="0"/>
          <w:numId w:val="21"/>
        </w:numPr>
        <w:spacing w:before="192" w:after="192" w:line="240" w:lineRule="auto"/>
        <w:rPr>
          <w:rFonts w:ascii="Arial" w:eastAsia="Times New Roman" w:hAnsi="Arial" w:cs="Arial"/>
          <w:sz w:val="20"/>
          <w:szCs w:val="20"/>
          <w:lang w:eastAsia="en-GB"/>
        </w:rPr>
      </w:pPr>
      <w:r>
        <w:rPr>
          <w:rFonts w:ascii="Arial" w:eastAsia="Times New Roman" w:hAnsi="Arial" w:cs="Arial"/>
          <w:sz w:val="20"/>
          <w:szCs w:val="20"/>
          <w:lang w:eastAsia="en-GB"/>
        </w:rPr>
        <w:t>Regional Managers</w:t>
      </w:r>
      <w:r w:rsidR="0030083B" w:rsidRPr="0043010D">
        <w:rPr>
          <w:rFonts w:ascii="Arial" w:eastAsia="Times New Roman" w:hAnsi="Arial" w:cs="Arial"/>
          <w:sz w:val="20"/>
          <w:szCs w:val="20"/>
          <w:lang w:eastAsia="en-GB"/>
        </w:rPr>
        <w:t xml:space="preserve"> are assigned to each home, with responsibility for directly supervising and line managing the registered home manager. Direct access to the senior management team is available at all times and includes a robust out of hours on call system;</w:t>
      </w:r>
    </w:p>
    <w:p w:rsidR="0030083B" w:rsidRPr="0043010D" w:rsidRDefault="0030083B" w:rsidP="0030083B">
      <w:pPr>
        <w:numPr>
          <w:ilvl w:val="0"/>
          <w:numId w:val="21"/>
        </w:numPr>
        <w:spacing w:before="192" w:after="192" w:line="240" w:lineRule="auto"/>
        <w:rPr>
          <w:rFonts w:ascii="Arial" w:eastAsia="Times New Roman" w:hAnsi="Arial" w:cs="Arial"/>
          <w:sz w:val="20"/>
          <w:szCs w:val="20"/>
          <w:lang w:eastAsia="en-GB"/>
        </w:rPr>
      </w:pPr>
      <w:r w:rsidRPr="0043010D">
        <w:rPr>
          <w:rFonts w:ascii="Arial" w:eastAsia="Times New Roman" w:hAnsi="Arial" w:cs="Arial"/>
          <w:sz w:val="20"/>
          <w:szCs w:val="20"/>
          <w:lang w:eastAsia="en-GB"/>
        </w:rPr>
        <w:t>If the home has a deputy care manager assigned he/she will also be available on-site or on-call providing they are not working direct shifts with the children and young people being cared for at the home;</w:t>
      </w:r>
    </w:p>
    <w:p w:rsidR="0030083B" w:rsidRPr="0043010D" w:rsidRDefault="0030083B" w:rsidP="0030083B">
      <w:pPr>
        <w:numPr>
          <w:ilvl w:val="0"/>
          <w:numId w:val="21"/>
        </w:numPr>
        <w:spacing w:before="192" w:after="192" w:line="240" w:lineRule="auto"/>
        <w:rPr>
          <w:rFonts w:ascii="Arial" w:eastAsia="Times New Roman" w:hAnsi="Arial" w:cs="Arial"/>
          <w:sz w:val="20"/>
          <w:szCs w:val="20"/>
          <w:lang w:eastAsia="en-GB"/>
        </w:rPr>
      </w:pPr>
      <w:r w:rsidRPr="0043010D">
        <w:rPr>
          <w:rFonts w:ascii="Arial" w:eastAsia="Times New Roman" w:hAnsi="Arial" w:cs="Arial"/>
          <w:sz w:val="20"/>
          <w:szCs w:val="20"/>
          <w:lang w:eastAsia="en-GB"/>
        </w:rPr>
        <w:t>On a staff ratio of 2:1 our expectation is that one carer will have sight of, or know exactly where the young person is at all times during the day. Staff members will naturally take comfort breaks; prepare a meal (in close proximity), take or make urgent and important phone calls, but one member of staff will always be immediately available to the young person. Staff will undertake a room search with a manager, deputy or colleague if there are imminent safeguarding concerns;</w:t>
      </w:r>
    </w:p>
    <w:p w:rsidR="0030083B" w:rsidRPr="0043010D" w:rsidRDefault="0030083B" w:rsidP="0030083B">
      <w:pPr>
        <w:numPr>
          <w:ilvl w:val="0"/>
          <w:numId w:val="21"/>
        </w:numPr>
        <w:spacing w:before="192" w:after="192" w:line="240" w:lineRule="auto"/>
        <w:rPr>
          <w:rFonts w:ascii="Arial" w:eastAsia="Times New Roman" w:hAnsi="Arial" w:cs="Arial"/>
          <w:sz w:val="20"/>
          <w:szCs w:val="20"/>
          <w:lang w:eastAsia="en-GB"/>
        </w:rPr>
      </w:pPr>
      <w:r w:rsidRPr="0043010D">
        <w:rPr>
          <w:rFonts w:ascii="Arial" w:eastAsia="Times New Roman" w:hAnsi="Arial" w:cs="Arial"/>
          <w:sz w:val="20"/>
          <w:szCs w:val="20"/>
          <w:lang w:eastAsia="en-GB"/>
        </w:rPr>
        <w:t>If a staff member is hurt by the child or an allegation is made necessitating immediate safeguarding decisions (whilst awaiting support via a home manager or on call manager) it may be necessary to temporarily reduce the staffing to support the situation. This will be risk managed in direct consultation with the home/on call manager and social worker/EDT;</w:t>
      </w:r>
    </w:p>
    <w:p w:rsidR="0030083B" w:rsidRPr="0043010D" w:rsidRDefault="0030083B" w:rsidP="0030083B">
      <w:pPr>
        <w:numPr>
          <w:ilvl w:val="0"/>
          <w:numId w:val="21"/>
        </w:numPr>
        <w:spacing w:before="192" w:after="192" w:line="240" w:lineRule="auto"/>
        <w:rPr>
          <w:rFonts w:ascii="Arial" w:eastAsia="Times New Roman" w:hAnsi="Arial" w:cs="Arial"/>
          <w:sz w:val="20"/>
          <w:szCs w:val="20"/>
          <w:lang w:eastAsia="en-GB"/>
        </w:rPr>
      </w:pPr>
      <w:r w:rsidRPr="0043010D">
        <w:rPr>
          <w:rFonts w:ascii="Arial" w:eastAsia="Times New Roman" w:hAnsi="Arial" w:cs="Arial"/>
          <w:sz w:val="20"/>
          <w:szCs w:val="20"/>
          <w:lang w:eastAsia="en-GB"/>
        </w:rPr>
        <w:t>During car journeys, and any additional travel requirements, two carers are expected to travel with the young person. If the situation requires physical intervention during transportation, and whilst on 2:1 staffing, a third staff member from the school or additional team would support on an ad hoc basis without further cost to the Local Authority. The safety of the child, professional carers’ and general public is paramount.</w:t>
      </w:r>
    </w:p>
    <w:p w:rsidR="0030083B" w:rsidRPr="00F20FAE" w:rsidRDefault="0030083B" w:rsidP="00F20FAE">
      <w:pPr>
        <w:pBdr>
          <w:bottom w:val="single" w:sz="6" w:space="0" w:color="0495DF"/>
        </w:pBdr>
        <w:spacing w:before="100" w:beforeAutospacing="1" w:after="100" w:afterAutospacing="1" w:line="240" w:lineRule="auto"/>
        <w:outlineLvl w:val="1"/>
        <w:rPr>
          <w:rFonts w:ascii="Arial" w:eastAsia="Times New Roman" w:hAnsi="Arial" w:cs="Arial"/>
          <w:b/>
          <w:bCs/>
          <w:sz w:val="24"/>
          <w:szCs w:val="20"/>
          <w:lang w:eastAsia="en-GB"/>
        </w:rPr>
      </w:pPr>
      <w:r w:rsidRPr="00F20FAE">
        <w:rPr>
          <w:rFonts w:ascii="Arial" w:eastAsia="Times New Roman" w:hAnsi="Arial" w:cs="Arial"/>
          <w:b/>
          <w:bCs/>
          <w:sz w:val="24"/>
          <w:szCs w:val="20"/>
          <w:lang w:eastAsia="en-GB"/>
        </w:rPr>
        <w:t>Caring for a Child at Night</w:t>
      </w:r>
    </w:p>
    <w:p w:rsidR="0030083B" w:rsidRPr="0043010D" w:rsidRDefault="0030083B" w:rsidP="0030083B">
      <w:pPr>
        <w:numPr>
          <w:ilvl w:val="0"/>
          <w:numId w:val="22"/>
        </w:numPr>
        <w:spacing w:before="192" w:after="192" w:line="240" w:lineRule="auto"/>
        <w:rPr>
          <w:rFonts w:ascii="Arial" w:eastAsia="Times New Roman" w:hAnsi="Arial" w:cs="Arial"/>
          <w:sz w:val="20"/>
          <w:szCs w:val="20"/>
          <w:lang w:eastAsia="en-GB"/>
        </w:rPr>
      </w:pPr>
      <w:r w:rsidRPr="0043010D">
        <w:rPr>
          <w:rFonts w:ascii="Arial" w:eastAsia="Times New Roman" w:hAnsi="Arial" w:cs="Arial"/>
          <w:sz w:val="20"/>
          <w:szCs w:val="20"/>
          <w:lang w:eastAsia="en-GB"/>
        </w:rPr>
        <w:t>Two carers will remain in close proximity to the child until he/she settles to bed. Bedtime routines may include the carer reading to or with the child or sitting close to or with him or her until settled down for the evening. Bedtime routines are individualised and agreed in conjunction with the team looking after the child. An agreed 2:1 staff ratio applies to the hours between 8am - 11pm and does not include the provision of waking night staff.</w:t>
      </w:r>
    </w:p>
    <w:p w:rsidR="0030083B" w:rsidRPr="00F20FAE" w:rsidRDefault="0030083B" w:rsidP="00F20FAE">
      <w:pPr>
        <w:pBdr>
          <w:bottom w:val="single" w:sz="6" w:space="0" w:color="0495DF"/>
        </w:pBdr>
        <w:spacing w:before="100" w:beforeAutospacing="1" w:after="100" w:afterAutospacing="1" w:line="240" w:lineRule="auto"/>
        <w:outlineLvl w:val="1"/>
        <w:rPr>
          <w:rFonts w:ascii="Arial" w:eastAsia="Times New Roman" w:hAnsi="Arial" w:cs="Arial"/>
          <w:b/>
          <w:bCs/>
          <w:sz w:val="24"/>
          <w:szCs w:val="20"/>
          <w:lang w:eastAsia="en-GB"/>
        </w:rPr>
      </w:pPr>
      <w:r w:rsidRPr="00F20FAE">
        <w:rPr>
          <w:rFonts w:ascii="Arial" w:eastAsia="Times New Roman" w:hAnsi="Arial" w:cs="Arial"/>
          <w:b/>
          <w:bCs/>
          <w:sz w:val="24"/>
          <w:szCs w:val="20"/>
          <w:lang w:eastAsia="en-GB"/>
        </w:rPr>
        <w:t>Waking Night Duty</w:t>
      </w:r>
    </w:p>
    <w:p w:rsidR="0030083B" w:rsidRPr="0043010D" w:rsidRDefault="0030083B" w:rsidP="0030083B">
      <w:pPr>
        <w:numPr>
          <w:ilvl w:val="0"/>
          <w:numId w:val="23"/>
        </w:numPr>
        <w:spacing w:before="192" w:after="192" w:line="240" w:lineRule="auto"/>
        <w:rPr>
          <w:rFonts w:ascii="Arial" w:eastAsia="Times New Roman" w:hAnsi="Arial" w:cs="Arial"/>
          <w:sz w:val="20"/>
          <w:szCs w:val="20"/>
          <w:lang w:eastAsia="en-GB"/>
        </w:rPr>
      </w:pPr>
      <w:r w:rsidRPr="0043010D">
        <w:rPr>
          <w:rFonts w:ascii="Arial" w:eastAsia="Times New Roman" w:hAnsi="Arial" w:cs="Arial"/>
          <w:sz w:val="20"/>
          <w:szCs w:val="20"/>
          <w:lang w:eastAsia="en-GB"/>
        </w:rPr>
        <w:t xml:space="preserve">The commissioning of waking night staff for duty is negotiable by separate arrangement in discussion with the commissioning authority and placing social worker and identified in the </w:t>
      </w:r>
      <w:r w:rsidRPr="0043010D">
        <w:rPr>
          <w:rFonts w:ascii="Arial" w:eastAsia="Times New Roman" w:hAnsi="Arial" w:cs="Arial"/>
          <w:sz w:val="20"/>
          <w:szCs w:val="20"/>
          <w:lang w:eastAsia="en-GB"/>
        </w:rPr>
        <w:lastRenderedPageBreak/>
        <w:t>IPA and in the young person’s placement plan, the additional fees agreed and invoiced as per the requirements;</w:t>
      </w:r>
    </w:p>
    <w:p w:rsidR="0030083B" w:rsidRPr="0043010D" w:rsidRDefault="0030083B" w:rsidP="0030083B">
      <w:pPr>
        <w:numPr>
          <w:ilvl w:val="0"/>
          <w:numId w:val="23"/>
        </w:numPr>
        <w:spacing w:before="192" w:after="192" w:line="240" w:lineRule="auto"/>
        <w:rPr>
          <w:rFonts w:ascii="Arial" w:eastAsia="Times New Roman" w:hAnsi="Arial" w:cs="Arial"/>
          <w:sz w:val="20"/>
          <w:szCs w:val="20"/>
          <w:lang w:eastAsia="en-GB"/>
        </w:rPr>
      </w:pPr>
      <w:r w:rsidRPr="0043010D">
        <w:rPr>
          <w:rFonts w:ascii="Arial" w:eastAsia="Times New Roman" w:hAnsi="Arial" w:cs="Arial"/>
          <w:sz w:val="20"/>
          <w:szCs w:val="20"/>
          <w:lang w:eastAsia="en-GB"/>
        </w:rPr>
        <w:t>Bryn Melyn Care would not expect waking night staff to work during the day. This is to ensure the physical and emotional safety and care of the child during the day, with members of staff who are physically and emotionally available to the young person;</w:t>
      </w:r>
    </w:p>
    <w:p w:rsidR="0030083B" w:rsidRPr="0043010D" w:rsidRDefault="0030083B" w:rsidP="0030083B">
      <w:pPr>
        <w:numPr>
          <w:ilvl w:val="0"/>
          <w:numId w:val="23"/>
        </w:numPr>
        <w:spacing w:before="192" w:after="192" w:line="240" w:lineRule="auto"/>
        <w:rPr>
          <w:rFonts w:ascii="Arial" w:eastAsia="Times New Roman" w:hAnsi="Arial" w:cs="Arial"/>
          <w:sz w:val="20"/>
          <w:szCs w:val="20"/>
          <w:lang w:eastAsia="en-GB"/>
        </w:rPr>
      </w:pPr>
      <w:r w:rsidRPr="0043010D">
        <w:rPr>
          <w:rFonts w:ascii="Arial" w:eastAsia="Times New Roman" w:hAnsi="Arial" w:cs="Arial"/>
          <w:sz w:val="20"/>
          <w:szCs w:val="20"/>
          <w:lang w:eastAsia="en-GB"/>
        </w:rPr>
        <w:t>Staffing ratios are reviewed and agreed in conjunction with the local authority, social worker and the home manager and changes clearly documented in the young person’s placement plan.</w:t>
      </w:r>
    </w:p>
    <w:p w:rsidR="0030083B" w:rsidRPr="0043010D" w:rsidRDefault="0030083B" w:rsidP="0030083B">
      <w:pPr>
        <w:spacing w:before="100" w:beforeAutospacing="1" w:after="100" w:afterAutospacing="1" w:line="252" w:lineRule="atLeast"/>
        <w:jc w:val="center"/>
        <w:rPr>
          <w:rFonts w:ascii="Arial" w:eastAsia="Times New Roman" w:hAnsi="Arial" w:cs="Arial"/>
          <w:b/>
          <w:bCs/>
          <w:sz w:val="20"/>
          <w:szCs w:val="20"/>
          <w:lang w:eastAsia="en-GB"/>
        </w:rPr>
      </w:pPr>
      <w:r w:rsidRPr="0043010D">
        <w:rPr>
          <w:rFonts w:ascii="Arial" w:eastAsia="Times New Roman" w:hAnsi="Arial" w:cs="Arial"/>
          <w:b/>
          <w:bCs/>
          <w:sz w:val="20"/>
          <w:szCs w:val="20"/>
          <w:lang w:eastAsia="en-GB"/>
        </w:rPr>
        <w:t>End</w:t>
      </w:r>
    </w:p>
    <w:p w:rsidR="0030083B" w:rsidRPr="0043010D" w:rsidRDefault="0030083B" w:rsidP="0030083B">
      <w:pPr>
        <w:spacing w:after="0" w:line="240" w:lineRule="auto"/>
        <w:rPr>
          <w:rFonts w:ascii="Arial" w:eastAsia="Times New Roman" w:hAnsi="Arial" w:cs="Arial"/>
          <w:sz w:val="20"/>
          <w:szCs w:val="20"/>
          <w:lang w:eastAsia="en-GB"/>
        </w:rPr>
      </w:pPr>
      <w:r w:rsidRPr="0043010D">
        <w:rPr>
          <w:rFonts w:ascii="Arial" w:eastAsia="Times New Roman" w:hAnsi="Arial" w:cs="Arial"/>
          <w:sz w:val="20"/>
          <w:szCs w:val="20"/>
          <w:lang w:eastAsia="en-GB"/>
        </w:rPr>
        <w:t>..</w:t>
      </w:r>
    </w:p>
    <w:p w:rsidR="006A37E0" w:rsidRPr="0043010D" w:rsidRDefault="006A37E0" w:rsidP="006A37E0">
      <w:pPr>
        <w:spacing w:after="0" w:line="240" w:lineRule="auto"/>
        <w:rPr>
          <w:rFonts w:ascii="Arial" w:eastAsia="Times New Roman" w:hAnsi="Arial" w:cs="Arial"/>
          <w:sz w:val="20"/>
          <w:szCs w:val="20"/>
          <w:lang w:eastAsia="en-GB"/>
        </w:rPr>
      </w:pPr>
    </w:p>
    <w:p w:rsidR="00B75BE9" w:rsidRPr="0043010D" w:rsidRDefault="00B75BE9" w:rsidP="00B75BE9">
      <w:pPr>
        <w:spacing w:after="0" w:line="240" w:lineRule="auto"/>
        <w:rPr>
          <w:rFonts w:ascii="Arial" w:eastAsia="Times New Roman" w:hAnsi="Arial" w:cs="Arial"/>
          <w:sz w:val="20"/>
          <w:szCs w:val="20"/>
          <w:lang w:eastAsia="en-GB"/>
        </w:rPr>
      </w:pPr>
    </w:p>
    <w:p w:rsidR="00973657" w:rsidRPr="0043010D" w:rsidRDefault="00973657" w:rsidP="00973657">
      <w:pPr>
        <w:spacing w:after="0" w:line="240" w:lineRule="auto"/>
        <w:rPr>
          <w:rFonts w:ascii="Arial" w:eastAsia="Times New Roman" w:hAnsi="Arial" w:cs="Arial"/>
          <w:sz w:val="20"/>
          <w:szCs w:val="20"/>
          <w:lang w:eastAsia="en-GB"/>
        </w:rPr>
      </w:pPr>
    </w:p>
    <w:p w:rsidR="006F58D5" w:rsidRPr="0043010D" w:rsidRDefault="006F58D5" w:rsidP="006F58D5">
      <w:pPr>
        <w:spacing w:after="0" w:line="240" w:lineRule="auto"/>
        <w:rPr>
          <w:rFonts w:ascii="Arial" w:eastAsia="Times New Roman" w:hAnsi="Arial" w:cs="Arial"/>
          <w:sz w:val="20"/>
          <w:szCs w:val="20"/>
          <w:lang w:eastAsia="en-GB"/>
        </w:rPr>
      </w:pPr>
    </w:p>
    <w:p w:rsidR="0087322C" w:rsidRPr="0043010D" w:rsidRDefault="0087322C" w:rsidP="006F58D5">
      <w:pPr>
        <w:rPr>
          <w:sz w:val="20"/>
          <w:szCs w:val="20"/>
        </w:rPr>
      </w:pPr>
      <w:bookmarkStart w:id="1" w:name="_GoBack"/>
      <w:bookmarkEnd w:id="1"/>
    </w:p>
    <w:sectPr w:rsidR="0087322C" w:rsidRPr="00430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436"/>
    <w:multiLevelType w:val="multilevel"/>
    <w:tmpl w:val="819C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652C3"/>
    <w:multiLevelType w:val="multilevel"/>
    <w:tmpl w:val="7BC233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62C742B"/>
    <w:multiLevelType w:val="multilevel"/>
    <w:tmpl w:val="F2903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3C7F32"/>
    <w:multiLevelType w:val="multilevel"/>
    <w:tmpl w:val="D082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A00B50"/>
    <w:multiLevelType w:val="multilevel"/>
    <w:tmpl w:val="3942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20738"/>
    <w:multiLevelType w:val="multilevel"/>
    <w:tmpl w:val="645A5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753514"/>
    <w:multiLevelType w:val="multilevel"/>
    <w:tmpl w:val="D7D82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C31EA0"/>
    <w:multiLevelType w:val="multilevel"/>
    <w:tmpl w:val="2DE61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8320C5"/>
    <w:multiLevelType w:val="multilevel"/>
    <w:tmpl w:val="9E469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C55BDB"/>
    <w:multiLevelType w:val="multilevel"/>
    <w:tmpl w:val="581C8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4B6006"/>
    <w:multiLevelType w:val="multilevel"/>
    <w:tmpl w:val="3478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CE3075"/>
    <w:multiLevelType w:val="multilevel"/>
    <w:tmpl w:val="7240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1D3C12"/>
    <w:multiLevelType w:val="multilevel"/>
    <w:tmpl w:val="8E46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3256BE"/>
    <w:multiLevelType w:val="multilevel"/>
    <w:tmpl w:val="066E1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B857B0"/>
    <w:multiLevelType w:val="multilevel"/>
    <w:tmpl w:val="8BD6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7909DE"/>
    <w:multiLevelType w:val="multilevel"/>
    <w:tmpl w:val="54EE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8C23BF"/>
    <w:multiLevelType w:val="multilevel"/>
    <w:tmpl w:val="44D0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676C53"/>
    <w:multiLevelType w:val="multilevel"/>
    <w:tmpl w:val="0A06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CC224D"/>
    <w:multiLevelType w:val="multilevel"/>
    <w:tmpl w:val="5386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FF4D52"/>
    <w:multiLevelType w:val="multilevel"/>
    <w:tmpl w:val="06846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633586"/>
    <w:multiLevelType w:val="multilevel"/>
    <w:tmpl w:val="1800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670EC6"/>
    <w:multiLevelType w:val="multilevel"/>
    <w:tmpl w:val="E0D8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065901"/>
    <w:multiLevelType w:val="multilevel"/>
    <w:tmpl w:val="7892D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1"/>
  </w:num>
  <w:num w:numId="4">
    <w:abstractNumId w:val="12"/>
  </w:num>
  <w:num w:numId="5">
    <w:abstractNumId w:val="5"/>
  </w:num>
  <w:num w:numId="6">
    <w:abstractNumId w:val="6"/>
  </w:num>
  <w:num w:numId="7">
    <w:abstractNumId w:val="3"/>
  </w:num>
  <w:num w:numId="8">
    <w:abstractNumId w:val="14"/>
  </w:num>
  <w:num w:numId="9">
    <w:abstractNumId w:val="8"/>
  </w:num>
  <w:num w:numId="10">
    <w:abstractNumId w:val="17"/>
  </w:num>
  <w:num w:numId="11">
    <w:abstractNumId w:val="0"/>
  </w:num>
  <w:num w:numId="12">
    <w:abstractNumId w:val="15"/>
  </w:num>
  <w:num w:numId="13">
    <w:abstractNumId w:val="4"/>
  </w:num>
  <w:num w:numId="14">
    <w:abstractNumId w:val="9"/>
  </w:num>
  <w:num w:numId="15">
    <w:abstractNumId w:val="16"/>
  </w:num>
  <w:num w:numId="16">
    <w:abstractNumId w:val="20"/>
  </w:num>
  <w:num w:numId="17">
    <w:abstractNumId w:val="18"/>
  </w:num>
  <w:num w:numId="18">
    <w:abstractNumId w:val="13"/>
  </w:num>
  <w:num w:numId="19">
    <w:abstractNumId w:val="21"/>
  </w:num>
  <w:num w:numId="20">
    <w:abstractNumId w:val="11"/>
  </w:num>
  <w:num w:numId="21">
    <w:abstractNumId w:val="22"/>
  </w:num>
  <w:num w:numId="22">
    <w:abstractNumId w:val="19"/>
  </w:num>
  <w:num w:numId="2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B9"/>
    <w:rsid w:val="00042FBC"/>
    <w:rsid w:val="000767E1"/>
    <w:rsid w:val="000C7882"/>
    <w:rsid w:val="000E102C"/>
    <w:rsid w:val="000F6FF7"/>
    <w:rsid w:val="00103729"/>
    <w:rsid w:val="00147998"/>
    <w:rsid w:val="00162FB7"/>
    <w:rsid w:val="00165D80"/>
    <w:rsid w:val="001837D9"/>
    <w:rsid w:val="0019226D"/>
    <w:rsid w:val="001954DD"/>
    <w:rsid w:val="001A68DE"/>
    <w:rsid w:val="001D54B9"/>
    <w:rsid w:val="00204FFF"/>
    <w:rsid w:val="00271459"/>
    <w:rsid w:val="00293609"/>
    <w:rsid w:val="002D645D"/>
    <w:rsid w:val="002D740C"/>
    <w:rsid w:val="002E5BBA"/>
    <w:rsid w:val="0030083B"/>
    <w:rsid w:val="00303DCD"/>
    <w:rsid w:val="003077C6"/>
    <w:rsid w:val="003A6DA0"/>
    <w:rsid w:val="003F03FD"/>
    <w:rsid w:val="00406E33"/>
    <w:rsid w:val="0043010D"/>
    <w:rsid w:val="00491903"/>
    <w:rsid w:val="004F5979"/>
    <w:rsid w:val="00521C88"/>
    <w:rsid w:val="0054534E"/>
    <w:rsid w:val="00572898"/>
    <w:rsid w:val="00590373"/>
    <w:rsid w:val="005B3552"/>
    <w:rsid w:val="005C1538"/>
    <w:rsid w:val="005F310A"/>
    <w:rsid w:val="005F6C30"/>
    <w:rsid w:val="0060025E"/>
    <w:rsid w:val="00601553"/>
    <w:rsid w:val="00631209"/>
    <w:rsid w:val="00644690"/>
    <w:rsid w:val="0067033F"/>
    <w:rsid w:val="006828BC"/>
    <w:rsid w:val="006978F1"/>
    <w:rsid w:val="006A37E0"/>
    <w:rsid w:val="006F58D5"/>
    <w:rsid w:val="006F5BAD"/>
    <w:rsid w:val="00710B42"/>
    <w:rsid w:val="00741485"/>
    <w:rsid w:val="00776797"/>
    <w:rsid w:val="007873F4"/>
    <w:rsid w:val="007A6AE8"/>
    <w:rsid w:val="007B7054"/>
    <w:rsid w:val="007F5D07"/>
    <w:rsid w:val="00802318"/>
    <w:rsid w:val="00816BD6"/>
    <w:rsid w:val="00852B02"/>
    <w:rsid w:val="00856675"/>
    <w:rsid w:val="00861EE0"/>
    <w:rsid w:val="0087322C"/>
    <w:rsid w:val="00882BA9"/>
    <w:rsid w:val="008C1469"/>
    <w:rsid w:val="008D30C3"/>
    <w:rsid w:val="008F5919"/>
    <w:rsid w:val="008F5EDA"/>
    <w:rsid w:val="008F6C50"/>
    <w:rsid w:val="0092114F"/>
    <w:rsid w:val="00946B31"/>
    <w:rsid w:val="00952AB7"/>
    <w:rsid w:val="00962D89"/>
    <w:rsid w:val="0096476B"/>
    <w:rsid w:val="00973657"/>
    <w:rsid w:val="0098779F"/>
    <w:rsid w:val="00994369"/>
    <w:rsid w:val="009A037B"/>
    <w:rsid w:val="009A2B87"/>
    <w:rsid w:val="009B0751"/>
    <w:rsid w:val="00A42D6D"/>
    <w:rsid w:val="00A633B5"/>
    <w:rsid w:val="00A80CAE"/>
    <w:rsid w:val="00A82BDE"/>
    <w:rsid w:val="00A9208F"/>
    <w:rsid w:val="00A94AB3"/>
    <w:rsid w:val="00AC4D91"/>
    <w:rsid w:val="00AF0F21"/>
    <w:rsid w:val="00B4108A"/>
    <w:rsid w:val="00B433B3"/>
    <w:rsid w:val="00B6631C"/>
    <w:rsid w:val="00B75BE9"/>
    <w:rsid w:val="00B813E5"/>
    <w:rsid w:val="00B927F7"/>
    <w:rsid w:val="00BA7ED0"/>
    <w:rsid w:val="00BC1062"/>
    <w:rsid w:val="00BE2963"/>
    <w:rsid w:val="00BE5E5B"/>
    <w:rsid w:val="00C118DD"/>
    <w:rsid w:val="00C12241"/>
    <w:rsid w:val="00C23C89"/>
    <w:rsid w:val="00C36677"/>
    <w:rsid w:val="00C576A5"/>
    <w:rsid w:val="00C73375"/>
    <w:rsid w:val="00CB0CD6"/>
    <w:rsid w:val="00CB3112"/>
    <w:rsid w:val="00CE3B42"/>
    <w:rsid w:val="00D47294"/>
    <w:rsid w:val="00D507B7"/>
    <w:rsid w:val="00D53FA7"/>
    <w:rsid w:val="00D74466"/>
    <w:rsid w:val="00D934F2"/>
    <w:rsid w:val="00DF72B2"/>
    <w:rsid w:val="00E03916"/>
    <w:rsid w:val="00E20479"/>
    <w:rsid w:val="00E2263B"/>
    <w:rsid w:val="00E6673E"/>
    <w:rsid w:val="00E87CDE"/>
    <w:rsid w:val="00EA6CBB"/>
    <w:rsid w:val="00EC24FA"/>
    <w:rsid w:val="00EC3C7E"/>
    <w:rsid w:val="00EE4305"/>
    <w:rsid w:val="00F058BB"/>
    <w:rsid w:val="00F20FAE"/>
    <w:rsid w:val="00F30F7A"/>
    <w:rsid w:val="00F50E3D"/>
    <w:rsid w:val="00F746FC"/>
    <w:rsid w:val="00FE009D"/>
    <w:rsid w:val="00FF6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C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C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3878">
      <w:bodyDiv w:val="1"/>
      <w:marLeft w:val="0"/>
      <w:marRight w:val="0"/>
      <w:marTop w:val="0"/>
      <w:marBottom w:val="0"/>
      <w:divBdr>
        <w:top w:val="none" w:sz="0" w:space="0" w:color="auto"/>
        <w:left w:val="none" w:sz="0" w:space="0" w:color="auto"/>
        <w:bottom w:val="none" w:sz="0" w:space="0" w:color="auto"/>
        <w:right w:val="none" w:sz="0" w:space="0" w:color="auto"/>
      </w:divBdr>
      <w:divsChild>
        <w:div w:id="98902234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9010015">
      <w:bodyDiv w:val="1"/>
      <w:marLeft w:val="0"/>
      <w:marRight w:val="0"/>
      <w:marTop w:val="0"/>
      <w:marBottom w:val="0"/>
      <w:divBdr>
        <w:top w:val="none" w:sz="0" w:space="0" w:color="auto"/>
        <w:left w:val="none" w:sz="0" w:space="0" w:color="auto"/>
        <w:bottom w:val="none" w:sz="0" w:space="0" w:color="auto"/>
        <w:right w:val="none" w:sz="0" w:space="0" w:color="auto"/>
      </w:divBdr>
      <w:divsChild>
        <w:div w:id="46165151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8376469">
      <w:bodyDiv w:val="1"/>
      <w:marLeft w:val="0"/>
      <w:marRight w:val="0"/>
      <w:marTop w:val="0"/>
      <w:marBottom w:val="0"/>
      <w:divBdr>
        <w:top w:val="none" w:sz="0" w:space="0" w:color="auto"/>
        <w:left w:val="none" w:sz="0" w:space="0" w:color="auto"/>
        <w:bottom w:val="none" w:sz="0" w:space="0" w:color="auto"/>
        <w:right w:val="none" w:sz="0" w:space="0" w:color="auto"/>
      </w:divBdr>
      <w:divsChild>
        <w:div w:id="43189731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4619292">
      <w:bodyDiv w:val="1"/>
      <w:marLeft w:val="0"/>
      <w:marRight w:val="0"/>
      <w:marTop w:val="0"/>
      <w:marBottom w:val="0"/>
      <w:divBdr>
        <w:top w:val="none" w:sz="0" w:space="0" w:color="auto"/>
        <w:left w:val="none" w:sz="0" w:space="0" w:color="auto"/>
        <w:bottom w:val="none" w:sz="0" w:space="0" w:color="auto"/>
        <w:right w:val="none" w:sz="0" w:space="0" w:color="auto"/>
      </w:divBdr>
      <w:divsChild>
        <w:div w:id="71388710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6123221">
      <w:bodyDiv w:val="1"/>
      <w:marLeft w:val="0"/>
      <w:marRight w:val="0"/>
      <w:marTop w:val="0"/>
      <w:marBottom w:val="0"/>
      <w:divBdr>
        <w:top w:val="none" w:sz="0" w:space="0" w:color="auto"/>
        <w:left w:val="none" w:sz="0" w:space="0" w:color="auto"/>
        <w:bottom w:val="none" w:sz="0" w:space="0" w:color="auto"/>
        <w:right w:val="none" w:sz="0" w:space="0" w:color="auto"/>
      </w:divBdr>
      <w:divsChild>
        <w:div w:id="71408437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4008081">
      <w:bodyDiv w:val="1"/>
      <w:marLeft w:val="0"/>
      <w:marRight w:val="0"/>
      <w:marTop w:val="0"/>
      <w:marBottom w:val="0"/>
      <w:divBdr>
        <w:top w:val="none" w:sz="0" w:space="0" w:color="auto"/>
        <w:left w:val="none" w:sz="0" w:space="0" w:color="auto"/>
        <w:bottom w:val="none" w:sz="0" w:space="0" w:color="auto"/>
        <w:right w:val="none" w:sz="0" w:space="0" w:color="auto"/>
      </w:divBdr>
    </w:div>
    <w:div w:id="152992992">
      <w:bodyDiv w:val="1"/>
      <w:marLeft w:val="0"/>
      <w:marRight w:val="0"/>
      <w:marTop w:val="0"/>
      <w:marBottom w:val="0"/>
      <w:divBdr>
        <w:top w:val="none" w:sz="0" w:space="0" w:color="auto"/>
        <w:left w:val="none" w:sz="0" w:space="0" w:color="auto"/>
        <w:bottom w:val="none" w:sz="0" w:space="0" w:color="auto"/>
        <w:right w:val="none" w:sz="0" w:space="0" w:color="auto"/>
      </w:divBdr>
      <w:divsChild>
        <w:div w:id="189303142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74030285">
      <w:bodyDiv w:val="1"/>
      <w:marLeft w:val="0"/>
      <w:marRight w:val="0"/>
      <w:marTop w:val="0"/>
      <w:marBottom w:val="0"/>
      <w:divBdr>
        <w:top w:val="none" w:sz="0" w:space="0" w:color="auto"/>
        <w:left w:val="none" w:sz="0" w:space="0" w:color="auto"/>
        <w:bottom w:val="none" w:sz="0" w:space="0" w:color="auto"/>
        <w:right w:val="none" w:sz="0" w:space="0" w:color="auto"/>
      </w:divBdr>
      <w:divsChild>
        <w:div w:id="2064131175">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47618621">
      <w:bodyDiv w:val="1"/>
      <w:marLeft w:val="0"/>
      <w:marRight w:val="0"/>
      <w:marTop w:val="0"/>
      <w:marBottom w:val="0"/>
      <w:divBdr>
        <w:top w:val="none" w:sz="0" w:space="0" w:color="auto"/>
        <w:left w:val="none" w:sz="0" w:space="0" w:color="auto"/>
        <w:bottom w:val="none" w:sz="0" w:space="0" w:color="auto"/>
        <w:right w:val="none" w:sz="0" w:space="0" w:color="auto"/>
      </w:divBdr>
      <w:divsChild>
        <w:div w:id="158055940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93751636">
      <w:bodyDiv w:val="1"/>
      <w:marLeft w:val="0"/>
      <w:marRight w:val="0"/>
      <w:marTop w:val="0"/>
      <w:marBottom w:val="0"/>
      <w:divBdr>
        <w:top w:val="none" w:sz="0" w:space="0" w:color="auto"/>
        <w:left w:val="none" w:sz="0" w:space="0" w:color="auto"/>
        <w:bottom w:val="none" w:sz="0" w:space="0" w:color="auto"/>
        <w:right w:val="none" w:sz="0" w:space="0" w:color="auto"/>
      </w:divBdr>
      <w:divsChild>
        <w:div w:id="43518060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303899536">
      <w:bodyDiv w:val="1"/>
      <w:marLeft w:val="0"/>
      <w:marRight w:val="0"/>
      <w:marTop w:val="0"/>
      <w:marBottom w:val="0"/>
      <w:divBdr>
        <w:top w:val="none" w:sz="0" w:space="0" w:color="auto"/>
        <w:left w:val="none" w:sz="0" w:space="0" w:color="auto"/>
        <w:bottom w:val="none" w:sz="0" w:space="0" w:color="auto"/>
        <w:right w:val="none" w:sz="0" w:space="0" w:color="auto"/>
      </w:divBdr>
      <w:divsChild>
        <w:div w:id="127705735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355429839">
      <w:bodyDiv w:val="1"/>
      <w:marLeft w:val="0"/>
      <w:marRight w:val="0"/>
      <w:marTop w:val="0"/>
      <w:marBottom w:val="0"/>
      <w:divBdr>
        <w:top w:val="none" w:sz="0" w:space="0" w:color="auto"/>
        <w:left w:val="none" w:sz="0" w:space="0" w:color="auto"/>
        <w:bottom w:val="none" w:sz="0" w:space="0" w:color="auto"/>
        <w:right w:val="none" w:sz="0" w:space="0" w:color="auto"/>
      </w:divBdr>
      <w:divsChild>
        <w:div w:id="88035872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578289838">
      <w:bodyDiv w:val="1"/>
      <w:marLeft w:val="0"/>
      <w:marRight w:val="0"/>
      <w:marTop w:val="0"/>
      <w:marBottom w:val="0"/>
      <w:divBdr>
        <w:top w:val="none" w:sz="0" w:space="0" w:color="auto"/>
        <w:left w:val="none" w:sz="0" w:space="0" w:color="auto"/>
        <w:bottom w:val="none" w:sz="0" w:space="0" w:color="auto"/>
        <w:right w:val="none" w:sz="0" w:space="0" w:color="auto"/>
      </w:divBdr>
    </w:div>
    <w:div w:id="609821082">
      <w:bodyDiv w:val="1"/>
      <w:marLeft w:val="0"/>
      <w:marRight w:val="0"/>
      <w:marTop w:val="0"/>
      <w:marBottom w:val="0"/>
      <w:divBdr>
        <w:top w:val="none" w:sz="0" w:space="0" w:color="auto"/>
        <w:left w:val="none" w:sz="0" w:space="0" w:color="auto"/>
        <w:bottom w:val="none" w:sz="0" w:space="0" w:color="auto"/>
        <w:right w:val="none" w:sz="0" w:space="0" w:color="auto"/>
      </w:divBdr>
      <w:divsChild>
        <w:div w:id="6121623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16647120">
      <w:bodyDiv w:val="1"/>
      <w:marLeft w:val="0"/>
      <w:marRight w:val="0"/>
      <w:marTop w:val="0"/>
      <w:marBottom w:val="0"/>
      <w:divBdr>
        <w:top w:val="none" w:sz="0" w:space="0" w:color="auto"/>
        <w:left w:val="none" w:sz="0" w:space="0" w:color="auto"/>
        <w:bottom w:val="none" w:sz="0" w:space="0" w:color="auto"/>
        <w:right w:val="none" w:sz="0" w:space="0" w:color="auto"/>
      </w:divBdr>
      <w:divsChild>
        <w:div w:id="55365738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55961983">
      <w:bodyDiv w:val="1"/>
      <w:marLeft w:val="0"/>
      <w:marRight w:val="0"/>
      <w:marTop w:val="0"/>
      <w:marBottom w:val="0"/>
      <w:divBdr>
        <w:top w:val="none" w:sz="0" w:space="0" w:color="auto"/>
        <w:left w:val="none" w:sz="0" w:space="0" w:color="auto"/>
        <w:bottom w:val="none" w:sz="0" w:space="0" w:color="auto"/>
        <w:right w:val="none" w:sz="0" w:space="0" w:color="auto"/>
      </w:divBdr>
      <w:divsChild>
        <w:div w:id="1788154525">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60743639">
      <w:bodyDiv w:val="1"/>
      <w:marLeft w:val="0"/>
      <w:marRight w:val="0"/>
      <w:marTop w:val="0"/>
      <w:marBottom w:val="0"/>
      <w:divBdr>
        <w:top w:val="none" w:sz="0" w:space="0" w:color="auto"/>
        <w:left w:val="none" w:sz="0" w:space="0" w:color="auto"/>
        <w:bottom w:val="none" w:sz="0" w:space="0" w:color="auto"/>
        <w:right w:val="none" w:sz="0" w:space="0" w:color="auto"/>
      </w:divBdr>
      <w:divsChild>
        <w:div w:id="79240260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727219811">
      <w:bodyDiv w:val="1"/>
      <w:marLeft w:val="0"/>
      <w:marRight w:val="0"/>
      <w:marTop w:val="0"/>
      <w:marBottom w:val="0"/>
      <w:divBdr>
        <w:top w:val="none" w:sz="0" w:space="0" w:color="auto"/>
        <w:left w:val="none" w:sz="0" w:space="0" w:color="auto"/>
        <w:bottom w:val="none" w:sz="0" w:space="0" w:color="auto"/>
        <w:right w:val="none" w:sz="0" w:space="0" w:color="auto"/>
      </w:divBdr>
      <w:divsChild>
        <w:div w:id="5008025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44651936">
      <w:bodyDiv w:val="1"/>
      <w:marLeft w:val="0"/>
      <w:marRight w:val="0"/>
      <w:marTop w:val="0"/>
      <w:marBottom w:val="0"/>
      <w:divBdr>
        <w:top w:val="none" w:sz="0" w:space="0" w:color="auto"/>
        <w:left w:val="none" w:sz="0" w:space="0" w:color="auto"/>
        <w:bottom w:val="none" w:sz="0" w:space="0" w:color="auto"/>
        <w:right w:val="none" w:sz="0" w:space="0" w:color="auto"/>
      </w:divBdr>
      <w:divsChild>
        <w:div w:id="37061922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82389528">
      <w:bodyDiv w:val="1"/>
      <w:marLeft w:val="0"/>
      <w:marRight w:val="0"/>
      <w:marTop w:val="0"/>
      <w:marBottom w:val="0"/>
      <w:divBdr>
        <w:top w:val="none" w:sz="0" w:space="0" w:color="auto"/>
        <w:left w:val="none" w:sz="0" w:space="0" w:color="auto"/>
        <w:bottom w:val="none" w:sz="0" w:space="0" w:color="auto"/>
        <w:right w:val="none" w:sz="0" w:space="0" w:color="auto"/>
      </w:divBdr>
      <w:divsChild>
        <w:div w:id="209069264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63672956">
      <w:bodyDiv w:val="1"/>
      <w:marLeft w:val="0"/>
      <w:marRight w:val="0"/>
      <w:marTop w:val="0"/>
      <w:marBottom w:val="0"/>
      <w:divBdr>
        <w:top w:val="none" w:sz="0" w:space="0" w:color="auto"/>
        <w:left w:val="none" w:sz="0" w:space="0" w:color="auto"/>
        <w:bottom w:val="none" w:sz="0" w:space="0" w:color="auto"/>
        <w:right w:val="none" w:sz="0" w:space="0" w:color="auto"/>
      </w:divBdr>
    </w:div>
    <w:div w:id="1125126369">
      <w:bodyDiv w:val="1"/>
      <w:marLeft w:val="0"/>
      <w:marRight w:val="0"/>
      <w:marTop w:val="0"/>
      <w:marBottom w:val="0"/>
      <w:divBdr>
        <w:top w:val="none" w:sz="0" w:space="0" w:color="auto"/>
        <w:left w:val="none" w:sz="0" w:space="0" w:color="auto"/>
        <w:bottom w:val="none" w:sz="0" w:space="0" w:color="auto"/>
        <w:right w:val="none" w:sz="0" w:space="0" w:color="auto"/>
      </w:divBdr>
      <w:divsChild>
        <w:div w:id="120397612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17106359">
      <w:bodyDiv w:val="1"/>
      <w:marLeft w:val="0"/>
      <w:marRight w:val="0"/>
      <w:marTop w:val="0"/>
      <w:marBottom w:val="0"/>
      <w:divBdr>
        <w:top w:val="none" w:sz="0" w:space="0" w:color="auto"/>
        <w:left w:val="none" w:sz="0" w:space="0" w:color="auto"/>
        <w:bottom w:val="none" w:sz="0" w:space="0" w:color="auto"/>
        <w:right w:val="none" w:sz="0" w:space="0" w:color="auto"/>
      </w:divBdr>
      <w:divsChild>
        <w:div w:id="113903725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37541877">
      <w:bodyDiv w:val="1"/>
      <w:marLeft w:val="0"/>
      <w:marRight w:val="0"/>
      <w:marTop w:val="0"/>
      <w:marBottom w:val="0"/>
      <w:divBdr>
        <w:top w:val="none" w:sz="0" w:space="0" w:color="auto"/>
        <w:left w:val="none" w:sz="0" w:space="0" w:color="auto"/>
        <w:bottom w:val="none" w:sz="0" w:space="0" w:color="auto"/>
        <w:right w:val="none" w:sz="0" w:space="0" w:color="auto"/>
      </w:divBdr>
      <w:divsChild>
        <w:div w:id="24117952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04987172">
      <w:bodyDiv w:val="1"/>
      <w:marLeft w:val="0"/>
      <w:marRight w:val="0"/>
      <w:marTop w:val="0"/>
      <w:marBottom w:val="0"/>
      <w:divBdr>
        <w:top w:val="none" w:sz="0" w:space="0" w:color="auto"/>
        <w:left w:val="none" w:sz="0" w:space="0" w:color="auto"/>
        <w:bottom w:val="none" w:sz="0" w:space="0" w:color="auto"/>
        <w:right w:val="none" w:sz="0" w:space="0" w:color="auto"/>
      </w:divBdr>
      <w:divsChild>
        <w:div w:id="156028465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25998184">
      <w:bodyDiv w:val="1"/>
      <w:marLeft w:val="0"/>
      <w:marRight w:val="0"/>
      <w:marTop w:val="0"/>
      <w:marBottom w:val="0"/>
      <w:divBdr>
        <w:top w:val="none" w:sz="0" w:space="0" w:color="auto"/>
        <w:left w:val="none" w:sz="0" w:space="0" w:color="auto"/>
        <w:bottom w:val="none" w:sz="0" w:space="0" w:color="auto"/>
        <w:right w:val="none" w:sz="0" w:space="0" w:color="auto"/>
      </w:divBdr>
      <w:divsChild>
        <w:div w:id="184454338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78300893">
      <w:bodyDiv w:val="1"/>
      <w:marLeft w:val="0"/>
      <w:marRight w:val="0"/>
      <w:marTop w:val="0"/>
      <w:marBottom w:val="0"/>
      <w:divBdr>
        <w:top w:val="none" w:sz="0" w:space="0" w:color="auto"/>
        <w:left w:val="none" w:sz="0" w:space="0" w:color="auto"/>
        <w:bottom w:val="none" w:sz="0" w:space="0" w:color="auto"/>
        <w:right w:val="none" w:sz="0" w:space="0" w:color="auto"/>
      </w:divBdr>
      <w:divsChild>
        <w:div w:id="184327464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47790865">
      <w:bodyDiv w:val="1"/>
      <w:marLeft w:val="0"/>
      <w:marRight w:val="0"/>
      <w:marTop w:val="0"/>
      <w:marBottom w:val="0"/>
      <w:divBdr>
        <w:top w:val="none" w:sz="0" w:space="0" w:color="auto"/>
        <w:left w:val="none" w:sz="0" w:space="0" w:color="auto"/>
        <w:bottom w:val="none" w:sz="0" w:space="0" w:color="auto"/>
        <w:right w:val="none" w:sz="0" w:space="0" w:color="auto"/>
      </w:divBdr>
      <w:divsChild>
        <w:div w:id="66690745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53343477">
      <w:bodyDiv w:val="1"/>
      <w:marLeft w:val="0"/>
      <w:marRight w:val="0"/>
      <w:marTop w:val="0"/>
      <w:marBottom w:val="0"/>
      <w:divBdr>
        <w:top w:val="none" w:sz="0" w:space="0" w:color="auto"/>
        <w:left w:val="none" w:sz="0" w:space="0" w:color="auto"/>
        <w:bottom w:val="none" w:sz="0" w:space="0" w:color="auto"/>
        <w:right w:val="none" w:sz="0" w:space="0" w:color="auto"/>
      </w:divBdr>
      <w:divsChild>
        <w:div w:id="131275453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89343460">
      <w:bodyDiv w:val="1"/>
      <w:marLeft w:val="0"/>
      <w:marRight w:val="0"/>
      <w:marTop w:val="0"/>
      <w:marBottom w:val="0"/>
      <w:divBdr>
        <w:top w:val="none" w:sz="0" w:space="0" w:color="auto"/>
        <w:left w:val="none" w:sz="0" w:space="0" w:color="auto"/>
        <w:bottom w:val="none" w:sz="0" w:space="0" w:color="auto"/>
        <w:right w:val="none" w:sz="0" w:space="0" w:color="auto"/>
      </w:divBdr>
      <w:divsChild>
        <w:div w:id="135404043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19219867">
      <w:bodyDiv w:val="1"/>
      <w:marLeft w:val="0"/>
      <w:marRight w:val="0"/>
      <w:marTop w:val="0"/>
      <w:marBottom w:val="0"/>
      <w:divBdr>
        <w:top w:val="none" w:sz="0" w:space="0" w:color="auto"/>
        <w:left w:val="none" w:sz="0" w:space="0" w:color="auto"/>
        <w:bottom w:val="none" w:sz="0" w:space="0" w:color="auto"/>
        <w:right w:val="none" w:sz="0" w:space="0" w:color="auto"/>
      </w:divBdr>
      <w:divsChild>
        <w:div w:id="135476558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32129160">
      <w:bodyDiv w:val="1"/>
      <w:marLeft w:val="0"/>
      <w:marRight w:val="0"/>
      <w:marTop w:val="0"/>
      <w:marBottom w:val="0"/>
      <w:divBdr>
        <w:top w:val="none" w:sz="0" w:space="0" w:color="auto"/>
        <w:left w:val="none" w:sz="0" w:space="0" w:color="auto"/>
        <w:bottom w:val="none" w:sz="0" w:space="0" w:color="auto"/>
        <w:right w:val="none" w:sz="0" w:space="0" w:color="auto"/>
      </w:divBdr>
      <w:divsChild>
        <w:div w:id="65569484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55404395">
      <w:bodyDiv w:val="1"/>
      <w:marLeft w:val="0"/>
      <w:marRight w:val="0"/>
      <w:marTop w:val="0"/>
      <w:marBottom w:val="0"/>
      <w:divBdr>
        <w:top w:val="none" w:sz="0" w:space="0" w:color="auto"/>
        <w:left w:val="none" w:sz="0" w:space="0" w:color="auto"/>
        <w:bottom w:val="none" w:sz="0" w:space="0" w:color="auto"/>
        <w:right w:val="none" w:sz="0" w:space="0" w:color="auto"/>
      </w:divBdr>
      <w:divsChild>
        <w:div w:id="132724279">
          <w:marLeft w:val="0"/>
          <w:marRight w:val="0"/>
          <w:marTop w:val="0"/>
          <w:marBottom w:val="0"/>
          <w:divBdr>
            <w:top w:val="single" w:sz="36" w:space="8" w:color="AAD2DF"/>
            <w:left w:val="single" w:sz="36" w:space="8" w:color="AAD2DF"/>
            <w:bottom w:val="single" w:sz="36" w:space="8" w:color="AAD2DF"/>
            <w:right w:val="single" w:sz="36" w:space="8" w:color="AAD2DF"/>
          </w:divBdr>
        </w:div>
        <w:div w:id="2015650161">
          <w:marLeft w:val="0"/>
          <w:marRight w:val="0"/>
          <w:marTop w:val="0"/>
          <w:marBottom w:val="0"/>
          <w:divBdr>
            <w:top w:val="none" w:sz="0" w:space="0" w:color="auto"/>
            <w:left w:val="none" w:sz="0" w:space="0" w:color="auto"/>
            <w:bottom w:val="none" w:sz="0" w:space="0" w:color="auto"/>
            <w:right w:val="none" w:sz="0" w:space="0" w:color="auto"/>
          </w:divBdr>
        </w:div>
      </w:divsChild>
    </w:div>
    <w:div w:id="1662540124">
      <w:bodyDiv w:val="1"/>
      <w:marLeft w:val="0"/>
      <w:marRight w:val="0"/>
      <w:marTop w:val="0"/>
      <w:marBottom w:val="0"/>
      <w:divBdr>
        <w:top w:val="none" w:sz="0" w:space="0" w:color="auto"/>
        <w:left w:val="none" w:sz="0" w:space="0" w:color="auto"/>
        <w:bottom w:val="none" w:sz="0" w:space="0" w:color="auto"/>
        <w:right w:val="none" w:sz="0" w:space="0" w:color="auto"/>
      </w:divBdr>
      <w:divsChild>
        <w:div w:id="87662149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734309193">
      <w:bodyDiv w:val="1"/>
      <w:marLeft w:val="0"/>
      <w:marRight w:val="0"/>
      <w:marTop w:val="0"/>
      <w:marBottom w:val="0"/>
      <w:divBdr>
        <w:top w:val="none" w:sz="0" w:space="0" w:color="auto"/>
        <w:left w:val="none" w:sz="0" w:space="0" w:color="auto"/>
        <w:bottom w:val="none" w:sz="0" w:space="0" w:color="auto"/>
        <w:right w:val="none" w:sz="0" w:space="0" w:color="auto"/>
      </w:divBdr>
      <w:divsChild>
        <w:div w:id="77949739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775393135">
      <w:bodyDiv w:val="1"/>
      <w:marLeft w:val="0"/>
      <w:marRight w:val="0"/>
      <w:marTop w:val="0"/>
      <w:marBottom w:val="0"/>
      <w:divBdr>
        <w:top w:val="none" w:sz="0" w:space="0" w:color="auto"/>
        <w:left w:val="none" w:sz="0" w:space="0" w:color="auto"/>
        <w:bottom w:val="none" w:sz="0" w:space="0" w:color="auto"/>
        <w:right w:val="none" w:sz="0" w:space="0" w:color="auto"/>
      </w:divBdr>
      <w:divsChild>
        <w:div w:id="200358679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05855772">
      <w:bodyDiv w:val="1"/>
      <w:marLeft w:val="0"/>
      <w:marRight w:val="0"/>
      <w:marTop w:val="0"/>
      <w:marBottom w:val="0"/>
      <w:divBdr>
        <w:top w:val="none" w:sz="0" w:space="0" w:color="auto"/>
        <w:left w:val="none" w:sz="0" w:space="0" w:color="auto"/>
        <w:bottom w:val="none" w:sz="0" w:space="0" w:color="auto"/>
        <w:right w:val="none" w:sz="0" w:space="0" w:color="auto"/>
      </w:divBdr>
      <w:divsChild>
        <w:div w:id="106325610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30174442">
      <w:bodyDiv w:val="1"/>
      <w:marLeft w:val="0"/>
      <w:marRight w:val="0"/>
      <w:marTop w:val="0"/>
      <w:marBottom w:val="0"/>
      <w:divBdr>
        <w:top w:val="none" w:sz="0" w:space="0" w:color="auto"/>
        <w:left w:val="none" w:sz="0" w:space="0" w:color="auto"/>
        <w:bottom w:val="none" w:sz="0" w:space="0" w:color="auto"/>
        <w:right w:val="none" w:sz="0" w:space="0" w:color="auto"/>
      </w:divBdr>
      <w:divsChild>
        <w:div w:id="13272237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12038182">
      <w:bodyDiv w:val="1"/>
      <w:marLeft w:val="0"/>
      <w:marRight w:val="0"/>
      <w:marTop w:val="0"/>
      <w:marBottom w:val="0"/>
      <w:divBdr>
        <w:top w:val="none" w:sz="0" w:space="0" w:color="auto"/>
        <w:left w:val="none" w:sz="0" w:space="0" w:color="auto"/>
        <w:bottom w:val="none" w:sz="0" w:space="0" w:color="auto"/>
        <w:right w:val="none" w:sz="0" w:space="0" w:color="auto"/>
      </w:divBdr>
      <w:divsChild>
        <w:div w:id="44920200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65572967">
      <w:bodyDiv w:val="1"/>
      <w:marLeft w:val="0"/>
      <w:marRight w:val="0"/>
      <w:marTop w:val="0"/>
      <w:marBottom w:val="0"/>
      <w:divBdr>
        <w:top w:val="none" w:sz="0" w:space="0" w:color="auto"/>
        <w:left w:val="none" w:sz="0" w:space="0" w:color="auto"/>
        <w:bottom w:val="none" w:sz="0" w:space="0" w:color="auto"/>
        <w:right w:val="none" w:sz="0" w:space="0" w:color="auto"/>
      </w:divBdr>
      <w:divsChild>
        <w:div w:id="204682707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78602484">
      <w:bodyDiv w:val="1"/>
      <w:marLeft w:val="0"/>
      <w:marRight w:val="0"/>
      <w:marTop w:val="0"/>
      <w:marBottom w:val="0"/>
      <w:divBdr>
        <w:top w:val="none" w:sz="0" w:space="0" w:color="auto"/>
        <w:left w:val="none" w:sz="0" w:space="0" w:color="auto"/>
        <w:bottom w:val="none" w:sz="0" w:space="0" w:color="auto"/>
        <w:right w:val="none" w:sz="0" w:space="0" w:color="auto"/>
      </w:divBdr>
      <w:divsChild>
        <w:div w:id="124079064">
          <w:marLeft w:val="0"/>
          <w:marRight w:val="0"/>
          <w:marTop w:val="0"/>
          <w:marBottom w:val="0"/>
          <w:divBdr>
            <w:top w:val="single" w:sz="36" w:space="8" w:color="AAD2DF"/>
            <w:left w:val="single" w:sz="36" w:space="8" w:color="AAD2DF"/>
            <w:bottom w:val="single" w:sz="36" w:space="8" w:color="AAD2DF"/>
            <w:right w:val="single" w:sz="36" w:space="8" w:color="AAD2DF"/>
          </w:divBdr>
        </w:div>
        <w:div w:id="222911104">
          <w:marLeft w:val="0"/>
          <w:marRight w:val="0"/>
          <w:marTop w:val="0"/>
          <w:marBottom w:val="0"/>
          <w:divBdr>
            <w:top w:val="none" w:sz="0" w:space="0" w:color="auto"/>
            <w:left w:val="none" w:sz="0" w:space="0" w:color="auto"/>
            <w:bottom w:val="none" w:sz="0" w:space="0" w:color="auto"/>
            <w:right w:val="none" w:sz="0" w:space="0" w:color="auto"/>
          </w:divBdr>
        </w:div>
      </w:divsChild>
    </w:div>
    <w:div w:id="1994017568">
      <w:bodyDiv w:val="1"/>
      <w:marLeft w:val="0"/>
      <w:marRight w:val="0"/>
      <w:marTop w:val="0"/>
      <w:marBottom w:val="0"/>
      <w:divBdr>
        <w:top w:val="none" w:sz="0" w:space="0" w:color="auto"/>
        <w:left w:val="none" w:sz="0" w:space="0" w:color="auto"/>
        <w:bottom w:val="none" w:sz="0" w:space="0" w:color="auto"/>
        <w:right w:val="none" w:sz="0" w:space="0" w:color="auto"/>
      </w:divBdr>
      <w:divsChild>
        <w:div w:id="96404695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95840284">
      <w:bodyDiv w:val="1"/>
      <w:marLeft w:val="0"/>
      <w:marRight w:val="0"/>
      <w:marTop w:val="0"/>
      <w:marBottom w:val="0"/>
      <w:divBdr>
        <w:top w:val="none" w:sz="0" w:space="0" w:color="auto"/>
        <w:left w:val="none" w:sz="0" w:space="0" w:color="auto"/>
        <w:bottom w:val="none" w:sz="0" w:space="0" w:color="auto"/>
        <w:right w:val="none" w:sz="0" w:space="0" w:color="auto"/>
      </w:divBdr>
      <w:divsChild>
        <w:div w:id="141100621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28210865">
      <w:bodyDiv w:val="1"/>
      <w:marLeft w:val="0"/>
      <w:marRight w:val="0"/>
      <w:marTop w:val="0"/>
      <w:marBottom w:val="0"/>
      <w:divBdr>
        <w:top w:val="none" w:sz="0" w:space="0" w:color="auto"/>
        <w:left w:val="none" w:sz="0" w:space="0" w:color="auto"/>
        <w:bottom w:val="none" w:sz="0" w:space="0" w:color="auto"/>
        <w:right w:val="none" w:sz="0" w:space="0" w:color="auto"/>
      </w:divBdr>
      <w:divsChild>
        <w:div w:id="55158202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47175944">
      <w:bodyDiv w:val="1"/>
      <w:marLeft w:val="0"/>
      <w:marRight w:val="0"/>
      <w:marTop w:val="0"/>
      <w:marBottom w:val="0"/>
      <w:divBdr>
        <w:top w:val="none" w:sz="0" w:space="0" w:color="auto"/>
        <w:left w:val="none" w:sz="0" w:space="0" w:color="auto"/>
        <w:bottom w:val="none" w:sz="0" w:space="0" w:color="auto"/>
        <w:right w:val="none" w:sz="0" w:space="0" w:color="auto"/>
      </w:divBdr>
      <w:divsChild>
        <w:div w:id="35515781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85685688">
      <w:bodyDiv w:val="1"/>
      <w:marLeft w:val="0"/>
      <w:marRight w:val="0"/>
      <w:marTop w:val="0"/>
      <w:marBottom w:val="0"/>
      <w:divBdr>
        <w:top w:val="none" w:sz="0" w:space="0" w:color="auto"/>
        <w:left w:val="none" w:sz="0" w:space="0" w:color="auto"/>
        <w:bottom w:val="none" w:sz="0" w:space="0" w:color="auto"/>
        <w:right w:val="none" w:sz="0" w:space="0" w:color="auto"/>
      </w:divBdr>
      <w:divsChild>
        <w:div w:id="60843993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ixresources.proceduresonline.com/nat_key/keywords/care_pla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O'Donnell</dc:creator>
  <cp:lastModifiedBy>Nicole Carter</cp:lastModifiedBy>
  <cp:revision>4</cp:revision>
  <dcterms:created xsi:type="dcterms:W3CDTF">2018-10-01T15:25:00Z</dcterms:created>
  <dcterms:modified xsi:type="dcterms:W3CDTF">2018-12-05T12:38:00Z</dcterms:modified>
</cp:coreProperties>
</file>