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49" w:rsidRDefault="008E4A49" w:rsidP="008E4A49">
      <w:pPr>
        <w:spacing w:before="100" w:beforeAutospacing="1" w:after="100" w:afterAutospacing="1" w:line="240" w:lineRule="auto"/>
        <w:jc w:val="center"/>
        <w:outlineLvl w:val="2"/>
        <w:rPr>
          <w:rFonts w:ascii="Arial" w:eastAsia="Times New Roman" w:hAnsi="Arial" w:cs="Arial"/>
          <w:b/>
          <w:bCs/>
          <w:sz w:val="20"/>
          <w:szCs w:val="20"/>
          <w:lang w:val="en-US" w:eastAsia="en-GB"/>
        </w:rPr>
      </w:pPr>
      <w:bookmarkStart w:id="0" w:name="top"/>
      <w:bookmarkEnd w:id="0"/>
      <w:r w:rsidRPr="00FA4055">
        <w:rPr>
          <w:rFonts w:ascii="Arial" w:eastAsia="Times New Roman" w:hAnsi="Arial" w:cs="Arial"/>
          <w:b/>
          <w:bCs/>
          <w:kern w:val="36"/>
          <w:sz w:val="24"/>
          <w:szCs w:val="24"/>
          <w:lang w:eastAsia="en-GB"/>
        </w:rPr>
        <w:t>1.14.6 Appropriate Touch Procedure</w:t>
      </w:r>
    </w:p>
    <w:p w:rsidR="0022773D" w:rsidRDefault="0022773D" w:rsidP="0022773D">
      <w:pPr>
        <w:spacing w:before="100" w:beforeAutospacing="1" w:after="100" w:afterAutospacing="1" w:line="240" w:lineRule="auto"/>
        <w:outlineLvl w:val="2"/>
        <w:rPr>
          <w:rFonts w:ascii="Arial" w:eastAsia="Times New Roman" w:hAnsi="Arial" w:cs="Arial"/>
          <w:b/>
          <w:bCs/>
          <w:sz w:val="20"/>
          <w:szCs w:val="20"/>
          <w:lang w:val="en-US" w:eastAsia="en-GB"/>
        </w:rPr>
      </w:pPr>
      <w:r>
        <w:rPr>
          <w:rFonts w:ascii="Arial" w:eastAsia="Times New Roman" w:hAnsi="Arial" w:cs="Arial"/>
          <w:b/>
          <w:bCs/>
          <w:sz w:val="20"/>
          <w:szCs w:val="20"/>
          <w:lang w:val="en-US" w:eastAsia="en-GB"/>
        </w:rPr>
        <w:t>Regulations and Standards</w:t>
      </w:r>
    </w:p>
    <w:p w:rsidR="0022773D" w:rsidRPr="0022773D" w:rsidRDefault="0022773D" w:rsidP="0022773D">
      <w:pPr>
        <w:spacing w:before="100" w:beforeAutospacing="1" w:after="100" w:afterAutospacing="1" w:line="240" w:lineRule="auto"/>
        <w:outlineLvl w:val="2"/>
        <w:rPr>
          <w:rFonts w:ascii="Arial" w:eastAsia="Times New Roman" w:hAnsi="Arial" w:cs="Arial"/>
          <w:b/>
          <w:bCs/>
          <w:sz w:val="20"/>
          <w:szCs w:val="20"/>
          <w:lang w:val="en-US" w:eastAsia="en-GB"/>
        </w:rPr>
      </w:pPr>
      <w:r w:rsidRPr="0022773D">
        <w:rPr>
          <w:rFonts w:ascii="Arial" w:eastAsia="Times New Roman" w:hAnsi="Arial" w:cs="Arial"/>
          <w:b/>
          <w:bCs/>
          <w:sz w:val="20"/>
          <w:szCs w:val="20"/>
          <w:lang w:val="en-US" w:eastAsia="en-GB"/>
        </w:rPr>
        <w:t>England</w:t>
      </w:r>
    </w:p>
    <w:p w:rsidR="0022773D" w:rsidRPr="0022773D" w:rsidRDefault="008E4A49" w:rsidP="0022773D">
      <w:pPr>
        <w:pStyle w:val="ListParagraph"/>
        <w:numPr>
          <w:ilvl w:val="0"/>
          <w:numId w:val="40"/>
        </w:numPr>
        <w:spacing w:before="100" w:beforeAutospacing="1" w:after="100" w:afterAutospacing="1" w:line="240" w:lineRule="auto"/>
        <w:outlineLvl w:val="2"/>
        <w:rPr>
          <w:rFonts w:ascii="Arial" w:eastAsia="Times New Roman" w:hAnsi="Arial" w:cs="Arial"/>
          <w:bCs/>
          <w:color w:val="002060"/>
          <w:sz w:val="20"/>
          <w:szCs w:val="20"/>
          <w:lang w:val="en-US" w:eastAsia="en-GB"/>
        </w:rPr>
      </w:pPr>
      <w:hyperlink r:id="rId6" w:history="1">
        <w:r w:rsidR="0022773D" w:rsidRPr="0022773D">
          <w:rPr>
            <w:rStyle w:val="Hyperlink"/>
            <w:rFonts w:ascii="Arial" w:eastAsia="Times New Roman" w:hAnsi="Arial" w:cs="Arial"/>
            <w:bCs/>
            <w:color w:val="002060"/>
            <w:sz w:val="20"/>
            <w:szCs w:val="20"/>
            <w:lang w:val="en-US" w:eastAsia="en-GB"/>
          </w:rPr>
          <w:t>Regulation 11: The positive relationships standard</w:t>
        </w:r>
      </w:hyperlink>
    </w:p>
    <w:p w:rsidR="0022773D" w:rsidRPr="0022773D" w:rsidRDefault="008E4A49" w:rsidP="0022773D">
      <w:pPr>
        <w:pStyle w:val="ListParagraph"/>
        <w:numPr>
          <w:ilvl w:val="0"/>
          <w:numId w:val="40"/>
        </w:numPr>
        <w:spacing w:before="100" w:beforeAutospacing="1" w:after="100" w:afterAutospacing="1" w:line="240" w:lineRule="auto"/>
        <w:outlineLvl w:val="2"/>
        <w:rPr>
          <w:rFonts w:ascii="Arial" w:eastAsia="Times New Roman" w:hAnsi="Arial" w:cs="Arial"/>
          <w:bCs/>
          <w:color w:val="002060"/>
          <w:sz w:val="20"/>
          <w:szCs w:val="20"/>
          <w:lang w:val="en-US" w:eastAsia="en-GB"/>
        </w:rPr>
      </w:pPr>
      <w:hyperlink r:id="rId7" w:history="1">
        <w:r w:rsidR="0022773D" w:rsidRPr="0022773D">
          <w:rPr>
            <w:rStyle w:val="Hyperlink"/>
            <w:rFonts w:ascii="Arial" w:eastAsia="Times New Roman" w:hAnsi="Arial" w:cs="Arial"/>
            <w:bCs/>
            <w:color w:val="002060"/>
            <w:sz w:val="20"/>
            <w:szCs w:val="20"/>
            <w:lang w:val="en-US" w:eastAsia="en-GB"/>
          </w:rPr>
          <w:t>Guide to the positive relationships standard</w:t>
        </w:r>
      </w:hyperlink>
    </w:p>
    <w:p w:rsidR="0022773D" w:rsidRPr="0022773D" w:rsidRDefault="008E4A49" w:rsidP="0022773D">
      <w:pPr>
        <w:pStyle w:val="ListParagraph"/>
        <w:numPr>
          <w:ilvl w:val="0"/>
          <w:numId w:val="40"/>
        </w:numPr>
        <w:spacing w:before="100" w:beforeAutospacing="1" w:after="100" w:afterAutospacing="1" w:line="240" w:lineRule="auto"/>
        <w:outlineLvl w:val="2"/>
        <w:rPr>
          <w:rFonts w:ascii="Arial" w:eastAsia="Times New Roman" w:hAnsi="Arial" w:cs="Arial"/>
          <w:bCs/>
          <w:color w:val="002060"/>
          <w:sz w:val="20"/>
          <w:szCs w:val="20"/>
          <w:lang w:val="en-US" w:eastAsia="en-GB"/>
        </w:rPr>
      </w:pPr>
      <w:hyperlink r:id="rId8" w:history="1">
        <w:r w:rsidR="0022773D" w:rsidRPr="0022773D">
          <w:rPr>
            <w:rStyle w:val="Hyperlink"/>
            <w:rFonts w:ascii="Arial" w:eastAsia="Times New Roman" w:hAnsi="Arial" w:cs="Arial"/>
            <w:bCs/>
            <w:color w:val="002060"/>
            <w:sz w:val="20"/>
            <w:szCs w:val="20"/>
            <w:lang w:val="en-US" w:eastAsia="en-GB"/>
          </w:rPr>
          <w:t>Regulation 19: Behaviour management and discipline</w:t>
        </w:r>
      </w:hyperlink>
    </w:p>
    <w:p w:rsidR="0022773D" w:rsidRPr="0022773D" w:rsidRDefault="0022773D" w:rsidP="0022773D">
      <w:pPr>
        <w:spacing w:before="100" w:beforeAutospacing="1" w:after="100" w:afterAutospacing="1" w:line="240" w:lineRule="auto"/>
        <w:outlineLvl w:val="2"/>
        <w:rPr>
          <w:rFonts w:ascii="Arial" w:eastAsia="Times New Roman" w:hAnsi="Arial" w:cs="Arial"/>
          <w:b/>
          <w:bCs/>
          <w:sz w:val="20"/>
          <w:szCs w:val="20"/>
          <w:lang w:val="en-US" w:eastAsia="en-GB"/>
        </w:rPr>
      </w:pPr>
      <w:r w:rsidRPr="0022773D">
        <w:rPr>
          <w:rFonts w:ascii="Arial" w:eastAsia="Times New Roman" w:hAnsi="Arial" w:cs="Arial"/>
          <w:b/>
          <w:bCs/>
          <w:sz w:val="20"/>
          <w:szCs w:val="20"/>
          <w:lang w:val="en-US" w:eastAsia="en-GB"/>
        </w:rPr>
        <w:t>Wales</w:t>
      </w:r>
    </w:p>
    <w:p w:rsidR="0022773D" w:rsidRPr="0022773D" w:rsidRDefault="0022773D" w:rsidP="0022773D">
      <w:pPr>
        <w:pStyle w:val="ListParagraph"/>
        <w:numPr>
          <w:ilvl w:val="0"/>
          <w:numId w:val="41"/>
        </w:numPr>
        <w:spacing w:before="100" w:beforeAutospacing="1" w:after="100" w:afterAutospacing="1" w:line="240" w:lineRule="auto"/>
        <w:outlineLvl w:val="2"/>
        <w:rPr>
          <w:rFonts w:ascii="Arial" w:eastAsia="Times New Roman" w:hAnsi="Arial" w:cs="Arial"/>
          <w:bCs/>
          <w:color w:val="002060"/>
          <w:sz w:val="20"/>
          <w:szCs w:val="20"/>
          <w:lang w:val="en-US" w:eastAsia="en-GB"/>
        </w:rPr>
      </w:pPr>
      <w:r w:rsidRPr="0022773D">
        <w:rPr>
          <w:rFonts w:ascii="Arial" w:eastAsia="Times New Roman" w:hAnsi="Arial" w:cs="Arial"/>
          <w:bCs/>
          <w:color w:val="002060"/>
          <w:sz w:val="20"/>
          <w:szCs w:val="20"/>
          <w:lang w:val="en-US" w:eastAsia="en-GB"/>
        </w:rPr>
        <w:t xml:space="preserve">Regulation 35: Fitness of staff </w:t>
      </w:r>
      <w:hyperlink r:id="rId9" w:history="1">
        <w:r w:rsidRPr="0022773D">
          <w:rPr>
            <w:rStyle w:val="Hyperlink"/>
            <w:rFonts w:ascii="Arial" w:eastAsia="Times New Roman" w:hAnsi="Arial" w:cs="Arial"/>
            <w:bCs/>
            <w:color w:val="002060"/>
            <w:sz w:val="20"/>
            <w:szCs w:val="20"/>
            <w:lang w:val="en-US" w:eastAsia="en-GB"/>
          </w:rPr>
          <w:t>https://www.legislation.gov.uk/wsi/2017/1264/regulation/35/made</w:t>
        </w:r>
      </w:hyperlink>
    </w:p>
    <w:p w:rsidR="0022773D" w:rsidRPr="0022773D" w:rsidRDefault="0022773D" w:rsidP="0022773D">
      <w:pPr>
        <w:pStyle w:val="ListParagraph"/>
        <w:numPr>
          <w:ilvl w:val="0"/>
          <w:numId w:val="41"/>
        </w:numPr>
        <w:spacing w:before="100" w:beforeAutospacing="1" w:after="100" w:afterAutospacing="1" w:line="240" w:lineRule="auto"/>
        <w:outlineLvl w:val="2"/>
        <w:rPr>
          <w:rFonts w:ascii="Arial" w:eastAsia="Times New Roman" w:hAnsi="Arial" w:cs="Arial"/>
          <w:bCs/>
          <w:color w:val="002060"/>
          <w:sz w:val="20"/>
          <w:szCs w:val="20"/>
          <w:lang w:val="en-US" w:eastAsia="en-GB"/>
        </w:rPr>
      </w:pPr>
      <w:r w:rsidRPr="0022773D">
        <w:rPr>
          <w:rFonts w:ascii="Arial" w:eastAsia="Times New Roman" w:hAnsi="Arial" w:cs="Arial"/>
          <w:bCs/>
          <w:color w:val="002060"/>
          <w:sz w:val="20"/>
          <w:szCs w:val="20"/>
          <w:lang w:val="en-US" w:eastAsia="en-GB"/>
        </w:rPr>
        <w:t xml:space="preserve">Regulation 36: Supporting and developing staff </w:t>
      </w:r>
      <w:hyperlink r:id="rId10" w:history="1">
        <w:r w:rsidRPr="0022773D">
          <w:rPr>
            <w:rStyle w:val="Hyperlink"/>
            <w:rFonts w:ascii="Arial" w:eastAsia="Times New Roman" w:hAnsi="Arial" w:cs="Arial"/>
            <w:bCs/>
            <w:color w:val="002060"/>
            <w:sz w:val="20"/>
            <w:szCs w:val="20"/>
            <w:lang w:val="en-US" w:eastAsia="en-GB"/>
          </w:rPr>
          <w:t>https://www.legislation.gov.uk/wsi/2017/1264/regulation/36/made</w:t>
        </w:r>
      </w:hyperlink>
      <w:r w:rsidRPr="0022773D">
        <w:rPr>
          <w:rFonts w:ascii="Arial" w:eastAsia="Times New Roman" w:hAnsi="Arial" w:cs="Arial"/>
          <w:bCs/>
          <w:color w:val="002060"/>
          <w:sz w:val="20"/>
          <w:szCs w:val="20"/>
          <w:lang w:val="en-US" w:eastAsia="en-GB"/>
        </w:rPr>
        <w:t xml:space="preserve"> </w:t>
      </w:r>
    </w:p>
    <w:p w:rsidR="0022773D" w:rsidRDefault="0022773D" w:rsidP="000F6FF7">
      <w:pPr>
        <w:spacing w:before="100" w:beforeAutospacing="1" w:after="100" w:afterAutospacing="1" w:line="240" w:lineRule="auto"/>
        <w:outlineLvl w:val="2"/>
        <w:rPr>
          <w:rFonts w:ascii="Arial" w:eastAsia="Times New Roman" w:hAnsi="Arial" w:cs="Arial"/>
          <w:b/>
          <w:bCs/>
          <w:sz w:val="20"/>
          <w:szCs w:val="20"/>
          <w:lang w:eastAsia="en-GB"/>
        </w:rPr>
      </w:pPr>
      <w:bookmarkStart w:id="1" w:name="_GoBack"/>
      <w:bookmarkEnd w:id="1"/>
    </w:p>
    <w:p w:rsidR="000F6FF7" w:rsidRPr="00FA4055" w:rsidRDefault="0022773D" w:rsidP="000F6FF7">
      <w:pPr>
        <w:spacing w:before="100" w:beforeAutospacing="1" w:after="100" w:afterAutospacing="1" w:line="240" w:lineRule="auto"/>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I</w:t>
      </w:r>
      <w:r w:rsidR="000F6FF7" w:rsidRPr="00FA4055">
        <w:rPr>
          <w:rFonts w:ascii="Arial" w:eastAsia="Times New Roman" w:hAnsi="Arial" w:cs="Arial"/>
          <w:b/>
          <w:bCs/>
          <w:sz w:val="20"/>
          <w:szCs w:val="20"/>
          <w:lang w:eastAsia="en-GB"/>
        </w:rPr>
        <w:t>ntroduction</w:t>
      </w:r>
    </w:p>
    <w:p w:rsidR="000F6FF7" w:rsidRPr="00FA4055" w:rsidRDefault="000F6FF7" w:rsidP="000F6FF7">
      <w:pPr>
        <w:spacing w:before="100" w:beforeAutospacing="1" w:after="100" w:afterAutospacing="1" w:line="252" w:lineRule="atLeast"/>
        <w:rPr>
          <w:rFonts w:ascii="Arial" w:eastAsia="Times New Roman" w:hAnsi="Arial" w:cs="Arial"/>
          <w:b/>
          <w:bCs/>
          <w:sz w:val="20"/>
          <w:szCs w:val="20"/>
          <w:lang w:eastAsia="en-GB"/>
        </w:rPr>
      </w:pPr>
      <w:r w:rsidRPr="00FA4055">
        <w:rPr>
          <w:rFonts w:ascii="Arial" w:eastAsia="Times New Roman" w:hAnsi="Arial" w:cs="Arial"/>
          <w:b/>
          <w:bCs/>
          <w:sz w:val="20"/>
          <w:szCs w:val="20"/>
          <w:lang w:eastAsia="en-GB"/>
        </w:rPr>
        <w:t>Lack of appropriate touch can lead to the young person being emotionally isolated, feeling less compassionate and more vulnerable to inappropriate relationships.</w:t>
      </w:r>
    </w:p>
    <w:p w:rsidR="000F6FF7" w:rsidRPr="00FA4055" w:rsidRDefault="000F6FF7" w:rsidP="000F6FF7">
      <w:pPr>
        <w:spacing w:before="100" w:beforeAutospacing="1" w:after="100" w:afterAutospacing="1" w:line="252" w:lineRule="atLeast"/>
        <w:rPr>
          <w:rFonts w:ascii="Arial" w:eastAsia="Times New Roman" w:hAnsi="Arial" w:cs="Arial"/>
          <w:b/>
          <w:bCs/>
          <w:sz w:val="20"/>
          <w:szCs w:val="20"/>
          <w:lang w:eastAsia="en-GB"/>
        </w:rPr>
      </w:pPr>
      <w:r w:rsidRPr="00FA4055">
        <w:rPr>
          <w:rFonts w:ascii="Arial" w:eastAsia="Times New Roman" w:hAnsi="Arial" w:cs="Arial"/>
          <w:b/>
          <w:bCs/>
          <w:sz w:val="20"/>
          <w:szCs w:val="20"/>
          <w:lang w:eastAsia="en-GB"/>
        </w:rPr>
        <w:t>Part of a carer’s role is to develop sound, healthy caring relationship with the young person therefore it is essential for all carers to understand this policy and to be clear about what is not considered as appropriate touch.</w:t>
      </w:r>
    </w:p>
    <w:p w:rsidR="000F6FF7" w:rsidRPr="00FA4055" w:rsidRDefault="000F6FF7" w:rsidP="000F6FF7">
      <w:pPr>
        <w:numPr>
          <w:ilvl w:val="0"/>
          <w:numId w:val="37"/>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A carer should never play fight, tickle, or over stimulate the young person, which could lead to more inappropriate touching;</w:t>
      </w:r>
    </w:p>
    <w:p w:rsidR="000F6FF7" w:rsidRPr="00FA4055" w:rsidRDefault="000F6FF7" w:rsidP="000F6FF7">
      <w:pPr>
        <w:numPr>
          <w:ilvl w:val="0"/>
          <w:numId w:val="37"/>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A carer should never allow the young person to sit on their knee or vice versa;</w:t>
      </w:r>
    </w:p>
    <w:p w:rsidR="000F6FF7" w:rsidRPr="00FA4055" w:rsidRDefault="000F6FF7" w:rsidP="000F6FF7">
      <w:pPr>
        <w:numPr>
          <w:ilvl w:val="0"/>
          <w:numId w:val="37"/>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A young person should never sit in between carer’s legs, or vice versa;</w:t>
      </w:r>
    </w:p>
    <w:p w:rsidR="000F6FF7" w:rsidRPr="00FA4055" w:rsidRDefault="000F6FF7" w:rsidP="000F6FF7">
      <w:pPr>
        <w:numPr>
          <w:ilvl w:val="0"/>
          <w:numId w:val="37"/>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A carer should never lie, next to a young person, or allow the young person to lie on them;</w:t>
      </w:r>
    </w:p>
    <w:p w:rsidR="000F6FF7" w:rsidRPr="00FA4055" w:rsidRDefault="000F6FF7" w:rsidP="000F6FF7">
      <w:pPr>
        <w:numPr>
          <w:ilvl w:val="0"/>
          <w:numId w:val="37"/>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It is essential that a carer never rough handle, shove, pinch, slap, a young person or pulls their hair;</w:t>
      </w:r>
    </w:p>
    <w:p w:rsidR="000F6FF7" w:rsidRPr="00FA4055" w:rsidRDefault="000F6FF7" w:rsidP="000F6FF7">
      <w:pPr>
        <w:numPr>
          <w:ilvl w:val="0"/>
          <w:numId w:val="37"/>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A carer should never kiss a young person;</w:t>
      </w:r>
    </w:p>
    <w:p w:rsidR="000F6FF7" w:rsidRPr="00FA4055" w:rsidRDefault="000F6FF7" w:rsidP="000F6FF7">
      <w:pPr>
        <w:numPr>
          <w:ilvl w:val="0"/>
          <w:numId w:val="37"/>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It is not appropriate to touch the young person on the upper thigh or anywhere that could be interpreted as sexual;</w:t>
      </w:r>
    </w:p>
    <w:p w:rsidR="000F6FF7" w:rsidRPr="00FA4055" w:rsidRDefault="000F6FF7" w:rsidP="000F6FF7">
      <w:pPr>
        <w:numPr>
          <w:ilvl w:val="0"/>
          <w:numId w:val="37"/>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A carer should never hug a young person unless invited and in a safe environment to do so, the carer must be aware of the young person’s motives. A hug should be hip to hip, all other hugs should be avoided.</w:t>
      </w:r>
    </w:p>
    <w:p w:rsidR="000F6FF7" w:rsidRPr="00FA4055" w:rsidRDefault="000F6FF7" w:rsidP="000F6FF7">
      <w:pPr>
        <w:spacing w:before="100" w:beforeAutospacing="1" w:after="100" w:afterAutospacing="1" w:line="252" w:lineRule="atLeast"/>
        <w:rPr>
          <w:rFonts w:ascii="Arial" w:eastAsia="Times New Roman" w:hAnsi="Arial" w:cs="Arial"/>
          <w:b/>
          <w:bCs/>
          <w:sz w:val="20"/>
          <w:szCs w:val="20"/>
          <w:lang w:eastAsia="en-GB"/>
        </w:rPr>
      </w:pPr>
      <w:r w:rsidRPr="00FA4055">
        <w:rPr>
          <w:rFonts w:ascii="Arial" w:eastAsia="Times New Roman" w:hAnsi="Arial" w:cs="Arial"/>
          <w:b/>
          <w:bCs/>
          <w:sz w:val="20"/>
          <w:szCs w:val="20"/>
          <w:lang w:eastAsia="en-GB"/>
        </w:rPr>
        <w:t xml:space="preserve">It is essential that the care and clinical team asses the young </w:t>
      </w:r>
      <w:r w:rsidR="00A9208F" w:rsidRPr="00FA4055">
        <w:rPr>
          <w:rFonts w:ascii="Arial" w:eastAsia="Times New Roman" w:hAnsi="Arial" w:cs="Arial"/>
          <w:b/>
          <w:bCs/>
          <w:sz w:val="20"/>
          <w:szCs w:val="20"/>
          <w:lang w:eastAsia="en-GB"/>
        </w:rPr>
        <w:t>person’s</w:t>
      </w:r>
      <w:r w:rsidRPr="00FA4055">
        <w:rPr>
          <w:rFonts w:ascii="Arial" w:eastAsia="Times New Roman" w:hAnsi="Arial" w:cs="Arial"/>
          <w:b/>
          <w:bCs/>
          <w:sz w:val="20"/>
          <w:szCs w:val="20"/>
          <w:lang w:eastAsia="en-GB"/>
        </w:rPr>
        <w:t xml:space="preserve"> needs, through reflective practice and care planning, to be able to give an all-round holistic, thoughtful, nurturing and individual approach to a young </w:t>
      </w:r>
      <w:proofErr w:type="spellStart"/>
      <w:r w:rsidRPr="00FA4055">
        <w:rPr>
          <w:rFonts w:ascii="Arial" w:eastAsia="Times New Roman" w:hAnsi="Arial" w:cs="Arial"/>
          <w:b/>
          <w:bCs/>
          <w:sz w:val="20"/>
          <w:szCs w:val="20"/>
          <w:lang w:eastAsia="en-GB"/>
        </w:rPr>
        <w:t>persons</w:t>
      </w:r>
      <w:proofErr w:type="spellEnd"/>
      <w:r w:rsidRPr="00FA4055">
        <w:rPr>
          <w:rFonts w:ascii="Arial" w:eastAsia="Times New Roman" w:hAnsi="Arial" w:cs="Arial"/>
          <w:b/>
          <w:bCs/>
          <w:sz w:val="20"/>
          <w:szCs w:val="20"/>
          <w:lang w:eastAsia="en-GB"/>
        </w:rPr>
        <w:t xml:space="preserve"> needs.</w:t>
      </w:r>
    </w:p>
    <w:p w:rsidR="000F6FF7" w:rsidRPr="00FA4055" w:rsidRDefault="000F6FF7" w:rsidP="000F6FF7">
      <w:pPr>
        <w:numPr>
          <w:ilvl w:val="0"/>
          <w:numId w:val="38"/>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 xml:space="preserve">The carer should be aware of the young person’s history, Individual Behavioural Support Plan (IBSP) and whether the young person has any Attachment issues </w:t>
      </w:r>
      <w:proofErr w:type="spellStart"/>
      <w:r w:rsidRPr="00FA4055">
        <w:rPr>
          <w:rFonts w:ascii="Arial" w:eastAsia="Times New Roman" w:hAnsi="Arial" w:cs="Arial"/>
          <w:sz w:val="20"/>
          <w:szCs w:val="20"/>
          <w:lang w:eastAsia="en-GB"/>
        </w:rPr>
        <w:t>etc</w:t>
      </w:r>
      <w:proofErr w:type="spellEnd"/>
      <w:r w:rsidRPr="00FA4055">
        <w:rPr>
          <w:rFonts w:ascii="Arial" w:eastAsia="Times New Roman" w:hAnsi="Arial" w:cs="Arial"/>
          <w:sz w:val="20"/>
          <w:szCs w:val="20"/>
          <w:lang w:eastAsia="en-GB"/>
        </w:rPr>
        <w:t>;</w:t>
      </w:r>
    </w:p>
    <w:p w:rsidR="000F6FF7" w:rsidRPr="00FA4055" w:rsidRDefault="000F6FF7" w:rsidP="000F6FF7">
      <w:pPr>
        <w:numPr>
          <w:ilvl w:val="0"/>
          <w:numId w:val="38"/>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lastRenderedPageBreak/>
        <w:t>It is appropriate to state explicitly to the young person when they are being over familiar and seeking lots of physical contact. The carer should have the confidence to speak out, and make sure that all details are documented and relevant;</w:t>
      </w:r>
    </w:p>
    <w:p w:rsidR="000F6FF7" w:rsidRPr="00FA4055" w:rsidRDefault="000F6FF7" w:rsidP="000F6FF7">
      <w:pPr>
        <w:numPr>
          <w:ilvl w:val="0"/>
          <w:numId w:val="38"/>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It is essential to be aware of your own boundaries, when discussing or initiating physical contact, it is important to recognise what is comfortable to you, may not be so to the young person or other staff members;</w:t>
      </w:r>
    </w:p>
    <w:p w:rsidR="000F6FF7" w:rsidRPr="00FA4055" w:rsidRDefault="000F6FF7" w:rsidP="000F6FF7">
      <w:pPr>
        <w:numPr>
          <w:ilvl w:val="0"/>
          <w:numId w:val="38"/>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Where appropriate use caring gestures i.e. use open hand on the top part of the back and shoulder, show understanding and use TCI techniques, to keep yourself and the young person safe;</w:t>
      </w:r>
    </w:p>
    <w:p w:rsidR="000F6FF7" w:rsidRPr="00FA4055" w:rsidRDefault="000F6FF7" w:rsidP="000F6FF7">
      <w:pPr>
        <w:numPr>
          <w:ilvl w:val="0"/>
          <w:numId w:val="38"/>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The carer should be aware that they are a professional and would want to be seen in such a capacity when out in public with the young person. Be aware of how your body language, amount or extent of touch and you physical proximity to the young person may be interpreted by them or others. Show Identification provided by Bryn Melyn Care when applicable;</w:t>
      </w:r>
    </w:p>
    <w:p w:rsidR="000F6FF7" w:rsidRPr="00FA4055" w:rsidRDefault="000F6FF7" w:rsidP="000F6FF7">
      <w:pPr>
        <w:numPr>
          <w:ilvl w:val="0"/>
          <w:numId w:val="38"/>
        </w:numPr>
        <w:spacing w:before="192" w:after="192"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Remember: It is not your intention but the young person’s interpretation that takes primary importance in offering physical contact.</w:t>
      </w:r>
    </w:p>
    <w:p w:rsidR="000F6FF7" w:rsidRPr="00FA4055" w:rsidRDefault="000F6FF7" w:rsidP="000F6FF7">
      <w:pPr>
        <w:spacing w:before="100" w:beforeAutospacing="1" w:after="100" w:afterAutospacing="1" w:line="252" w:lineRule="atLeast"/>
        <w:jc w:val="center"/>
        <w:rPr>
          <w:rFonts w:ascii="Arial" w:eastAsia="Times New Roman" w:hAnsi="Arial" w:cs="Arial"/>
          <w:b/>
          <w:bCs/>
          <w:sz w:val="20"/>
          <w:szCs w:val="20"/>
          <w:lang w:eastAsia="en-GB"/>
        </w:rPr>
      </w:pPr>
      <w:r w:rsidRPr="00FA4055">
        <w:rPr>
          <w:rFonts w:ascii="Arial" w:eastAsia="Times New Roman" w:hAnsi="Arial" w:cs="Arial"/>
          <w:b/>
          <w:bCs/>
          <w:sz w:val="20"/>
          <w:szCs w:val="20"/>
          <w:lang w:eastAsia="en-GB"/>
        </w:rPr>
        <w:t>End</w:t>
      </w:r>
    </w:p>
    <w:p w:rsidR="000F6FF7" w:rsidRPr="00FA4055" w:rsidRDefault="000F6FF7" w:rsidP="000F6FF7">
      <w:pPr>
        <w:spacing w:after="0" w:line="240" w:lineRule="auto"/>
        <w:rPr>
          <w:rFonts w:ascii="Arial" w:eastAsia="Times New Roman" w:hAnsi="Arial" w:cs="Arial"/>
          <w:sz w:val="20"/>
          <w:szCs w:val="20"/>
          <w:lang w:eastAsia="en-GB"/>
        </w:rPr>
      </w:pPr>
      <w:r w:rsidRPr="00FA4055">
        <w:rPr>
          <w:rFonts w:ascii="Arial" w:eastAsia="Times New Roman" w:hAnsi="Arial" w:cs="Arial"/>
          <w:sz w:val="20"/>
          <w:szCs w:val="20"/>
          <w:lang w:eastAsia="en-GB"/>
        </w:rPr>
        <w:t>..</w:t>
      </w:r>
    </w:p>
    <w:p w:rsidR="008C1469" w:rsidRPr="00FA4055" w:rsidRDefault="008C1469" w:rsidP="008C1469">
      <w:pPr>
        <w:spacing w:after="0" w:line="240" w:lineRule="auto"/>
        <w:rPr>
          <w:rFonts w:ascii="Arial" w:eastAsia="Times New Roman" w:hAnsi="Arial" w:cs="Arial"/>
          <w:sz w:val="20"/>
          <w:szCs w:val="20"/>
          <w:lang w:eastAsia="en-GB"/>
        </w:rPr>
      </w:pPr>
    </w:p>
    <w:p w:rsidR="00AC4D91" w:rsidRPr="00FA4055" w:rsidRDefault="00AC4D91" w:rsidP="00AC4D91">
      <w:pPr>
        <w:spacing w:after="0" w:line="240" w:lineRule="auto"/>
        <w:rPr>
          <w:rFonts w:ascii="Arial" w:eastAsia="Times New Roman" w:hAnsi="Arial" w:cs="Arial"/>
          <w:sz w:val="20"/>
          <w:szCs w:val="20"/>
          <w:lang w:eastAsia="en-GB"/>
        </w:rPr>
      </w:pPr>
    </w:p>
    <w:p w:rsidR="00710B42" w:rsidRPr="00FA4055" w:rsidRDefault="00710B42" w:rsidP="00710B42">
      <w:pPr>
        <w:spacing w:after="0" w:line="240" w:lineRule="auto"/>
        <w:rPr>
          <w:rFonts w:ascii="Arial" w:eastAsia="Times New Roman" w:hAnsi="Arial" w:cs="Arial"/>
          <w:sz w:val="20"/>
          <w:szCs w:val="20"/>
          <w:lang w:eastAsia="en-GB"/>
        </w:rPr>
      </w:pPr>
    </w:p>
    <w:p w:rsidR="00816BD6" w:rsidRPr="00FA4055" w:rsidRDefault="00816BD6" w:rsidP="00816BD6">
      <w:pPr>
        <w:spacing w:after="0" w:line="240" w:lineRule="auto"/>
        <w:rPr>
          <w:rFonts w:ascii="Arial" w:eastAsia="Times New Roman" w:hAnsi="Arial" w:cs="Arial"/>
          <w:sz w:val="20"/>
          <w:szCs w:val="20"/>
          <w:lang w:eastAsia="en-GB"/>
        </w:rPr>
      </w:pPr>
    </w:p>
    <w:p w:rsidR="00B6631C" w:rsidRPr="00FA4055" w:rsidRDefault="00B6631C" w:rsidP="00B6631C">
      <w:pPr>
        <w:spacing w:after="0" w:line="240" w:lineRule="auto"/>
        <w:rPr>
          <w:rFonts w:ascii="Arial" w:eastAsia="Times New Roman" w:hAnsi="Arial" w:cs="Arial"/>
          <w:sz w:val="20"/>
          <w:szCs w:val="20"/>
          <w:lang w:eastAsia="en-GB"/>
        </w:rPr>
      </w:pPr>
    </w:p>
    <w:p w:rsidR="00491903" w:rsidRPr="00FA4055" w:rsidRDefault="00491903" w:rsidP="00491903">
      <w:pPr>
        <w:spacing w:after="0" w:line="240" w:lineRule="auto"/>
        <w:rPr>
          <w:rFonts w:ascii="Arial" w:eastAsia="Times New Roman" w:hAnsi="Arial" w:cs="Arial"/>
          <w:sz w:val="20"/>
          <w:szCs w:val="20"/>
          <w:lang w:eastAsia="en-GB"/>
        </w:rPr>
      </w:pPr>
    </w:p>
    <w:p w:rsidR="00A633B5" w:rsidRPr="00FA4055" w:rsidRDefault="00A633B5" w:rsidP="00A633B5">
      <w:pPr>
        <w:spacing w:after="0" w:line="240" w:lineRule="auto"/>
        <w:rPr>
          <w:rFonts w:ascii="Arial" w:eastAsia="Times New Roman" w:hAnsi="Arial" w:cs="Arial"/>
          <w:sz w:val="20"/>
          <w:szCs w:val="20"/>
          <w:lang w:eastAsia="en-GB"/>
        </w:rPr>
      </w:pPr>
    </w:p>
    <w:p w:rsidR="00E6673E" w:rsidRPr="00FA4055" w:rsidRDefault="00E6673E" w:rsidP="00E6673E">
      <w:pPr>
        <w:spacing w:after="0" w:line="240" w:lineRule="auto"/>
        <w:rPr>
          <w:rFonts w:ascii="Arial" w:eastAsia="Times New Roman" w:hAnsi="Arial" w:cs="Arial"/>
          <w:sz w:val="20"/>
          <w:szCs w:val="20"/>
          <w:lang w:eastAsia="en-GB"/>
        </w:rPr>
      </w:pPr>
    </w:p>
    <w:p w:rsidR="0087322C" w:rsidRPr="00FA4055" w:rsidRDefault="0087322C" w:rsidP="00E6673E">
      <w:pPr>
        <w:rPr>
          <w:rFonts w:ascii="Arial" w:hAnsi="Arial" w:cs="Arial"/>
          <w:sz w:val="20"/>
          <w:szCs w:val="20"/>
        </w:rPr>
      </w:pPr>
    </w:p>
    <w:sectPr w:rsidR="0087322C" w:rsidRPr="00FA4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E96"/>
    <w:multiLevelType w:val="multilevel"/>
    <w:tmpl w:val="C1CC3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F5DC6"/>
    <w:multiLevelType w:val="multilevel"/>
    <w:tmpl w:val="73A8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20F4D"/>
    <w:multiLevelType w:val="multilevel"/>
    <w:tmpl w:val="5636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56FFF"/>
    <w:multiLevelType w:val="hybridMultilevel"/>
    <w:tmpl w:val="A238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76E95"/>
    <w:multiLevelType w:val="multilevel"/>
    <w:tmpl w:val="5196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065CB"/>
    <w:multiLevelType w:val="multilevel"/>
    <w:tmpl w:val="EB8A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65AD6"/>
    <w:multiLevelType w:val="multilevel"/>
    <w:tmpl w:val="0AF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C635B"/>
    <w:multiLevelType w:val="multilevel"/>
    <w:tmpl w:val="A774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13EC2"/>
    <w:multiLevelType w:val="multilevel"/>
    <w:tmpl w:val="9916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96686"/>
    <w:multiLevelType w:val="multilevel"/>
    <w:tmpl w:val="024E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D7518"/>
    <w:multiLevelType w:val="multilevel"/>
    <w:tmpl w:val="C4EA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8C0D34"/>
    <w:multiLevelType w:val="multilevel"/>
    <w:tmpl w:val="76D2C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707F9E"/>
    <w:multiLevelType w:val="multilevel"/>
    <w:tmpl w:val="6CB2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880065"/>
    <w:multiLevelType w:val="multilevel"/>
    <w:tmpl w:val="C2829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8185FAC"/>
    <w:multiLevelType w:val="multilevel"/>
    <w:tmpl w:val="34D0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1E1936"/>
    <w:multiLevelType w:val="multilevel"/>
    <w:tmpl w:val="A828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123635"/>
    <w:multiLevelType w:val="multilevel"/>
    <w:tmpl w:val="A70E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3C00DE"/>
    <w:multiLevelType w:val="multilevel"/>
    <w:tmpl w:val="E4C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FA1E89"/>
    <w:multiLevelType w:val="hybridMultilevel"/>
    <w:tmpl w:val="5D1E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EE3669"/>
    <w:multiLevelType w:val="multilevel"/>
    <w:tmpl w:val="1080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761B00"/>
    <w:multiLevelType w:val="multilevel"/>
    <w:tmpl w:val="21F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B0F59"/>
    <w:multiLevelType w:val="multilevel"/>
    <w:tmpl w:val="1CCE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61488B"/>
    <w:multiLevelType w:val="multilevel"/>
    <w:tmpl w:val="70EC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36586E"/>
    <w:multiLevelType w:val="multilevel"/>
    <w:tmpl w:val="58DE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5A0A98"/>
    <w:multiLevelType w:val="multilevel"/>
    <w:tmpl w:val="1AA6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FC365A"/>
    <w:multiLevelType w:val="multilevel"/>
    <w:tmpl w:val="C6A4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D0474E"/>
    <w:multiLevelType w:val="multilevel"/>
    <w:tmpl w:val="8884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E375C"/>
    <w:multiLevelType w:val="multilevel"/>
    <w:tmpl w:val="E46A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D91E9C"/>
    <w:multiLevelType w:val="multilevel"/>
    <w:tmpl w:val="DC38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8B357C"/>
    <w:multiLevelType w:val="multilevel"/>
    <w:tmpl w:val="0530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6E6C4B"/>
    <w:multiLevelType w:val="multilevel"/>
    <w:tmpl w:val="A91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7301B8"/>
    <w:multiLevelType w:val="multilevel"/>
    <w:tmpl w:val="38EA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47024"/>
    <w:multiLevelType w:val="hybridMultilevel"/>
    <w:tmpl w:val="A7C6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B94F50"/>
    <w:multiLevelType w:val="multilevel"/>
    <w:tmpl w:val="FFA6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611D0A"/>
    <w:multiLevelType w:val="multilevel"/>
    <w:tmpl w:val="63529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E82682"/>
    <w:multiLevelType w:val="multilevel"/>
    <w:tmpl w:val="F626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D9250F"/>
    <w:multiLevelType w:val="multilevel"/>
    <w:tmpl w:val="E0D8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295B7B"/>
    <w:multiLevelType w:val="multilevel"/>
    <w:tmpl w:val="715A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7B16D8"/>
    <w:multiLevelType w:val="multilevel"/>
    <w:tmpl w:val="4912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EF71F0"/>
    <w:multiLevelType w:val="multilevel"/>
    <w:tmpl w:val="A484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4455E3"/>
    <w:multiLevelType w:val="multilevel"/>
    <w:tmpl w:val="50C2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4"/>
  </w:num>
  <w:num w:numId="4">
    <w:abstractNumId w:val="25"/>
  </w:num>
  <w:num w:numId="5">
    <w:abstractNumId w:val="30"/>
  </w:num>
  <w:num w:numId="6">
    <w:abstractNumId w:val="12"/>
  </w:num>
  <w:num w:numId="7">
    <w:abstractNumId w:val="31"/>
  </w:num>
  <w:num w:numId="8">
    <w:abstractNumId w:val="14"/>
  </w:num>
  <w:num w:numId="9">
    <w:abstractNumId w:val="36"/>
  </w:num>
  <w:num w:numId="10">
    <w:abstractNumId w:val="33"/>
  </w:num>
  <w:num w:numId="11">
    <w:abstractNumId w:val="40"/>
  </w:num>
  <w:num w:numId="12">
    <w:abstractNumId w:val="22"/>
  </w:num>
  <w:num w:numId="13">
    <w:abstractNumId w:val="15"/>
  </w:num>
  <w:num w:numId="14">
    <w:abstractNumId w:val="1"/>
  </w:num>
  <w:num w:numId="15">
    <w:abstractNumId w:val="38"/>
  </w:num>
  <w:num w:numId="16">
    <w:abstractNumId w:val="4"/>
  </w:num>
  <w:num w:numId="17">
    <w:abstractNumId w:val="10"/>
  </w:num>
  <w:num w:numId="18">
    <w:abstractNumId w:val="24"/>
  </w:num>
  <w:num w:numId="19">
    <w:abstractNumId w:val="20"/>
  </w:num>
  <w:num w:numId="20">
    <w:abstractNumId w:val="9"/>
  </w:num>
  <w:num w:numId="21">
    <w:abstractNumId w:val="5"/>
  </w:num>
  <w:num w:numId="22">
    <w:abstractNumId w:val="27"/>
  </w:num>
  <w:num w:numId="23">
    <w:abstractNumId w:val="17"/>
  </w:num>
  <w:num w:numId="24">
    <w:abstractNumId w:val="8"/>
  </w:num>
  <w:num w:numId="25">
    <w:abstractNumId w:val="16"/>
  </w:num>
  <w:num w:numId="26">
    <w:abstractNumId w:val="37"/>
  </w:num>
  <w:num w:numId="27">
    <w:abstractNumId w:val="28"/>
  </w:num>
  <w:num w:numId="28">
    <w:abstractNumId w:val="39"/>
  </w:num>
  <w:num w:numId="29">
    <w:abstractNumId w:val="23"/>
  </w:num>
  <w:num w:numId="30">
    <w:abstractNumId w:val="29"/>
    <w:lvlOverride w:ilvl="0">
      <w:lvl w:ilvl="0">
        <w:numFmt w:val="lowerLetter"/>
        <w:lvlText w:val="%1."/>
        <w:lvlJc w:val="left"/>
      </w:lvl>
    </w:lvlOverride>
  </w:num>
  <w:num w:numId="31">
    <w:abstractNumId w:val="13"/>
  </w:num>
  <w:num w:numId="32">
    <w:abstractNumId w:val="7"/>
  </w:num>
  <w:num w:numId="33">
    <w:abstractNumId w:val="26"/>
  </w:num>
  <w:num w:numId="34">
    <w:abstractNumId w:val="19"/>
  </w:num>
  <w:num w:numId="35">
    <w:abstractNumId w:val="0"/>
  </w:num>
  <w:num w:numId="36">
    <w:abstractNumId w:val="11"/>
  </w:num>
  <w:num w:numId="37">
    <w:abstractNumId w:val="21"/>
  </w:num>
  <w:num w:numId="38">
    <w:abstractNumId w:val="35"/>
  </w:num>
  <w:num w:numId="39">
    <w:abstractNumId w:val="18"/>
  </w:num>
  <w:num w:numId="40">
    <w:abstractNumId w:val="3"/>
  </w:num>
  <w:num w:numId="41">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767E1"/>
    <w:rsid w:val="000C7882"/>
    <w:rsid w:val="000F6FF7"/>
    <w:rsid w:val="00103729"/>
    <w:rsid w:val="00147998"/>
    <w:rsid w:val="00162FB7"/>
    <w:rsid w:val="00165D80"/>
    <w:rsid w:val="001837D9"/>
    <w:rsid w:val="0019226D"/>
    <w:rsid w:val="001954DD"/>
    <w:rsid w:val="001A68DE"/>
    <w:rsid w:val="001D54B9"/>
    <w:rsid w:val="00204FFF"/>
    <w:rsid w:val="0022773D"/>
    <w:rsid w:val="00235C98"/>
    <w:rsid w:val="00271459"/>
    <w:rsid w:val="002D645D"/>
    <w:rsid w:val="002D740C"/>
    <w:rsid w:val="002E5BBA"/>
    <w:rsid w:val="00303DCD"/>
    <w:rsid w:val="003077C6"/>
    <w:rsid w:val="003A6DA0"/>
    <w:rsid w:val="00491903"/>
    <w:rsid w:val="00521C88"/>
    <w:rsid w:val="0054534E"/>
    <w:rsid w:val="00572898"/>
    <w:rsid w:val="00590373"/>
    <w:rsid w:val="005B3552"/>
    <w:rsid w:val="005C1538"/>
    <w:rsid w:val="005F310A"/>
    <w:rsid w:val="005F6C30"/>
    <w:rsid w:val="0060025E"/>
    <w:rsid w:val="00631209"/>
    <w:rsid w:val="00660A00"/>
    <w:rsid w:val="0067033F"/>
    <w:rsid w:val="006828BC"/>
    <w:rsid w:val="006F5BAD"/>
    <w:rsid w:val="00710B42"/>
    <w:rsid w:val="00741485"/>
    <w:rsid w:val="00776797"/>
    <w:rsid w:val="007873F4"/>
    <w:rsid w:val="007A6AE8"/>
    <w:rsid w:val="007B7054"/>
    <w:rsid w:val="00816BD6"/>
    <w:rsid w:val="00852B02"/>
    <w:rsid w:val="00856675"/>
    <w:rsid w:val="00861EE0"/>
    <w:rsid w:val="0087322C"/>
    <w:rsid w:val="00882BA9"/>
    <w:rsid w:val="008C1469"/>
    <w:rsid w:val="008D30C3"/>
    <w:rsid w:val="008E4A49"/>
    <w:rsid w:val="008F5919"/>
    <w:rsid w:val="008F6C50"/>
    <w:rsid w:val="0092114F"/>
    <w:rsid w:val="00946B31"/>
    <w:rsid w:val="00962D89"/>
    <w:rsid w:val="0096476B"/>
    <w:rsid w:val="0098779F"/>
    <w:rsid w:val="00994369"/>
    <w:rsid w:val="009A037B"/>
    <w:rsid w:val="009B0751"/>
    <w:rsid w:val="00A42D6D"/>
    <w:rsid w:val="00A633B5"/>
    <w:rsid w:val="00A80CAE"/>
    <w:rsid w:val="00A82BDE"/>
    <w:rsid w:val="00A9208F"/>
    <w:rsid w:val="00A94AB3"/>
    <w:rsid w:val="00AC4D91"/>
    <w:rsid w:val="00B433B3"/>
    <w:rsid w:val="00B5521E"/>
    <w:rsid w:val="00B6631C"/>
    <w:rsid w:val="00B813E5"/>
    <w:rsid w:val="00B927F7"/>
    <w:rsid w:val="00BE2963"/>
    <w:rsid w:val="00BE5E5B"/>
    <w:rsid w:val="00C118DD"/>
    <w:rsid w:val="00C12241"/>
    <w:rsid w:val="00C23C89"/>
    <w:rsid w:val="00C36677"/>
    <w:rsid w:val="00C576A5"/>
    <w:rsid w:val="00C73375"/>
    <w:rsid w:val="00CB0CD6"/>
    <w:rsid w:val="00CB3112"/>
    <w:rsid w:val="00CE3B42"/>
    <w:rsid w:val="00D47294"/>
    <w:rsid w:val="00D507B7"/>
    <w:rsid w:val="00D53FA7"/>
    <w:rsid w:val="00D934F2"/>
    <w:rsid w:val="00E03916"/>
    <w:rsid w:val="00E20479"/>
    <w:rsid w:val="00E2263B"/>
    <w:rsid w:val="00E6673E"/>
    <w:rsid w:val="00E87CDE"/>
    <w:rsid w:val="00EA6CBB"/>
    <w:rsid w:val="00EC3C7E"/>
    <w:rsid w:val="00EE4305"/>
    <w:rsid w:val="00F30F7A"/>
    <w:rsid w:val="00F50E3D"/>
    <w:rsid w:val="00F746FC"/>
    <w:rsid w:val="00FA4055"/>
    <w:rsid w:val="00FE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22773D"/>
    <w:rPr>
      <w:color w:val="0000FF" w:themeColor="hyperlink"/>
      <w:u w:val="single"/>
    </w:rPr>
  </w:style>
  <w:style w:type="paragraph" w:styleId="ListParagraph">
    <w:name w:val="List Paragraph"/>
    <w:basedOn w:val="Normal"/>
    <w:uiPriority w:val="34"/>
    <w:qFormat/>
    <w:rsid w:val="00227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22773D"/>
    <w:rPr>
      <w:color w:val="0000FF" w:themeColor="hyperlink"/>
      <w:u w:val="single"/>
    </w:rPr>
  </w:style>
  <w:style w:type="paragraph" w:styleId="ListParagraph">
    <w:name w:val="List Paragraph"/>
    <w:basedOn w:val="Normal"/>
    <w:uiPriority w:val="34"/>
    <w:qFormat/>
    <w:rsid w:val="0022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en/uksi/2015/541/regulation/19/made" TargetMode="External"/><Relationship Id="rId3" Type="http://schemas.microsoft.com/office/2007/relationships/stylesWithEffects" Target="stylesWithEffects.xml"/><Relationship Id="rId7" Type="http://schemas.openxmlformats.org/officeDocument/2006/relationships/hyperlink" Target="http://onrezume.org/Guides/Guide%20to%20the%20positive%20relationships%20standar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en/uksi/2015/541/regulation/11/ma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slation.gov.uk/wsi/2017/1264/regulation/36/made" TargetMode="External"/><Relationship Id="rId4" Type="http://schemas.openxmlformats.org/officeDocument/2006/relationships/settings" Target="settings.xml"/><Relationship Id="rId9" Type="http://schemas.openxmlformats.org/officeDocument/2006/relationships/hyperlink" Target="https://www.legislation.gov.uk/wsi/2017/1264/regulation/3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6</cp:revision>
  <dcterms:created xsi:type="dcterms:W3CDTF">2018-10-01T15:39:00Z</dcterms:created>
  <dcterms:modified xsi:type="dcterms:W3CDTF">2018-12-05T12:27:00Z</dcterms:modified>
</cp:coreProperties>
</file>